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C7" w:rsidRDefault="004F6299" w:rsidP="001207C7">
      <w:pPr>
        <w:jc w:val="right"/>
        <w:rPr>
          <w:rFonts w:ascii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hAnsi="Times New Roman" w:cs="Times New Roman"/>
          <w:b/>
          <w:sz w:val="20"/>
          <w:szCs w:val="20"/>
          <w:lang w:eastAsia="it-IT"/>
        </w:rPr>
        <w:t>ALLEGATO C</w:t>
      </w:r>
    </w:p>
    <w:p w:rsidR="00E036B6" w:rsidRPr="001207C7" w:rsidRDefault="00E036B6" w:rsidP="001207C7">
      <w:pPr>
        <w:jc w:val="right"/>
        <w:rPr>
          <w:rFonts w:ascii="Times New Roman" w:hAnsi="Times New Roman" w:cs="Times New Roman"/>
          <w:b/>
          <w:sz w:val="20"/>
          <w:szCs w:val="20"/>
          <w:lang w:eastAsia="it-IT"/>
        </w:rPr>
      </w:pPr>
    </w:p>
    <w:p w:rsidR="001207C7" w:rsidRPr="001207C7" w:rsidRDefault="001207C7" w:rsidP="001207C7">
      <w:pPr>
        <w:jc w:val="right"/>
        <w:rPr>
          <w:rFonts w:ascii="Times New Roman" w:hAnsi="Times New Roman" w:cs="Times New Roman"/>
          <w:sz w:val="20"/>
          <w:szCs w:val="20"/>
          <w:lang w:eastAsia="it-IT"/>
        </w:rPr>
      </w:pPr>
      <w:r w:rsidRPr="001207C7">
        <w:rPr>
          <w:rFonts w:ascii="Times New Roman" w:hAnsi="Times New Roman" w:cs="Times New Roman"/>
          <w:sz w:val="20"/>
          <w:szCs w:val="20"/>
          <w:lang w:eastAsia="it-IT"/>
        </w:rPr>
        <w:t>Al Comune di Reggio Calabria</w:t>
      </w:r>
    </w:p>
    <w:p w:rsidR="001207C7" w:rsidRPr="001207C7" w:rsidRDefault="001207C7" w:rsidP="001207C7">
      <w:pPr>
        <w:jc w:val="right"/>
        <w:rPr>
          <w:rFonts w:ascii="Times New Roman" w:hAnsi="Times New Roman" w:cs="Times New Roman"/>
          <w:sz w:val="20"/>
          <w:szCs w:val="20"/>
          <w:lang w:eastAsia="it-IT"/>
        </w:rPr>
      </w:pPr>
      <w:r w:rsidRPr="001207C7">
        <w:rPr>
          <w:rFonts w:ascii="Times New Roman" w:hAnsi="Times New Roman" w:cs="Times New Roman"/>
          <w:sz w:val="20"/>
          <w:szCs w:val="20"/>
          <w:lang w:eastAsia="it-IT"/>
        </w:rPr>
        <w:t xml:space="preserve">                                                          Settore 11 “Istruzione - Sport – Politiche Giovanili Partecipate” </w:t>
      </w:r>
    </w:p>
    <w:p w:rsidR="001207C7" w:rsidRPr="001207C7" w:rsidRDefault="001207C7" w:rsidP="001207C7">
      <w:pPr>
        <w:jc w:val="right"/>
        <w:rPr>
          <w:rFonts w:ascii="Times New Roman" w:hAnsi="Times New Roman" w:cs="Times New Roman"/>
          <w:sz w:val="20"/>
          <w:szCs w:val="20"/>
          <w:lang w:eastAsia="it-IT"/>
        </w:rPr>
      </w:pPr>
      <w:r w:rsidRPr="001207C7">
        <w:rPr>
          <w:rFonts w:ascii="Times New Roman" w:hAnsi="Times New Roman" w:cs="Times New Roman"/>
          <w:sz w:val="20"/>
          <w:szCs w:val="20"/>
          <w:lang w:eastAsia="it-IT"/>
        </w:rPr>
        <w:t xml:space="preserve">          Via Michele </w:t>
      </w:r>
      <w:proofErr w:type="spellStart"/>
      <w:r w:rsidRPr="001207C7">
        <w:rPr>
          <w:rFonts w:ascii="Times New Roman" w:hAnsi="Times New Roman" w:cs="Times New Roman"/>
          <w:sz w:val="20"/>
          <w:szCs w:val="20"/>
          <w:lang w:eastAsia="it-IT"/>
        </w:rPr>
        <w:t>Barillaro</w:t>
      </w:r>
      <w:proofErr w:type="spellEnd"/>
      <w:r w:rsidRPr="001207C7">
        <w:rPr>
          <w:rFonts w:ascii="Times New Roman" w:hAnsi="Times New Roman" w:cs="Times New Roman"/>
          <w:sz w:val="20"/>
          <w:szCs w:val="20"/>
          <w:lang w:eastAsia="it-IT"/>
        </w:rPr>
        <w:t xml:space="preserve"> snc – Palazzo </w:t>
      </w:r>
      <w:proofErr w:type="spellStart"/>
      <w:r w:rsidRPr="001207C7">
        <w:rPr>
          <w:rFonts w:ascii="Times New Roman" w:hAnsi="Times New Roman" w:cs="Times New Roman"/>
          <w:sz w:val="20"/>
          <w:szCs w:val="20"/>
          <w:lang w:eastAsia="it-IT"/>
        </w:rPr>
        <w:t>Ce.Dir</w:t>
      </w:r>
      <w:proofErr w:type="spellEnd"/>
    </w:p>
    <w:p w:rsidR="001207C7" w:rsidRPr="001207C7" w:rsidRDefault="001207C7" w:rsidP="001207C7">
      <w:pPr>
        <w:jc w:val="right"/>
        <w:rPr>
          <w:rFonts w:ascii="Times New Roman" w:hAnsi="Times New Roman" w:cs="Times New Roman"/>
          <w:sz w:val="20"/>
          <w:szCs w:val="20"/>
          <w:lang w:eastAsia="it-IT"/>
        </w:rPr>
      </w:pPr>
      <w:r w:rsidRPr="001207C7">
        <w:rPr>
          <w:rFonts w:ascii="Times New Roman" w:hAnsi="Times New Roman" w:cs="Times New Roman"/>
          <w:sz w:val="20"/>
          <w:szCs w:val="20"/>
          <w:lang w:eastAsia="it-IT"/>
        </w:rPr>
        <w:t xml:space="preserve">Torre 1 – Piano 1  </w:t>
      </w:r>
    </w:p>
    <w:p w:rsidR="001207C7" w:rsidRPr="001207C7" w:rsidRDefault="001207C7" w:rsidP="001207C7">
      <w:pPr>
        <w:jc w:val="right"/>
        <w:rPr>
          <w:rFonts w:ascii="Times New Roman" w:hAnsi="Times New Roman" w:cs="Times New Roman"/>
          <w:b/>
          <w:i/>
          <w:sz w:val="20"/>
          <w:szCs w:val="20"/>
          <w:lang w:eastAsia="it-IT"/>
        </w:rPr>
      </w:pPr>
      <w:r w:rsidRPr="001207C7">
        <w:rPr>
          <w:rFonts w:ascii="Times New Roman" w:hAnsi="Times New Roman" w:cs="Times New Roman"/>
          <w:sz w:val="20"/>
          <w:szCs w:val="20"/>
          <w:lang w:eastAsia="it-IT"/>
        </w:rPr>
        <w:t xml:space="preserve">PEC: </w:t>
      </w:r>
      <w:hyperlink r:id="rId7" w:history="1">
        <w:r w:rsidRPr="001207C7">
          <w:rPr>
            <w:rStyle w:val="Collegamentoipertestuale"/>
            <w:rFonts w:ascii="Times New Roman" w:hAnsi="Times New Roman" w:cs="Times New Roman"/>
            <w:i/>
            <w:color w:val="auto"/>
            <w:sz w:val="20"/>
            <w:szCs w:val="20"/>
            <w:lang w:eastAsia="it-IT"/>
          </w:rPr>
          <w:t>protocollo@pec.reggiocal.it</w:t>
        </w:r>
      </w:hyperlink>
      <w:r w:rsidRPr="001207C7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 </w:t>
      </w:r>
      <w:r w:rsidRPr="001207C7">
        <w:rPr>
          <w:rFonts w:ascii="Times New Roman" w:hAnsi="Times New Roman" w:cs="Times New Roman"/>
          <w:b/>
          <w:i/>
          <w:sz w:val="20"/>
          <w:szCs w:val="20"/>
          <w:lang w:eastAsia="it-IT"/>
        </w:rPr>
        <w:t xml:space="preserve"> </w:t>
      </w:r>
    </w:p>
    <w:p w:rsidR="001207C7" w:rsidRPr="00255BB3" w:rsidRDefault="001207C7" w:rsidP="001207C7">
      <w:pPr>
        <w:jc w:val="right"/>
        <w:rPr>
          <w:rFonts w:ascii="Times New Roman" w:hAnsi="Times New Roman" w:cs="Times New Roman"/>
          <w:b/>
          <w:i/>
          <w:strike/>
          <w:color w:val="EE0000"/>
          <w:lang w:eastAsia="it-IT"/>
        </w:rPr>
      </w:pPr>
    </w:p>
    <w:p w:rsidR="001207C7" w:rsidRDefault="001207C7" w:rsidP="001207C7">
      <w:pPr>
        <w:jc w:val="right"/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</w:pPr>
    </w:p>
    <w:p w:rsidR="00CD4C57" w:rsidRPr="00255BB3" w:rsidRDefault="00CD4C57" w:rsidP="00011918">
      <w:pPr>
        <w:jc w:val="center"/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</w:pPr>
      <w:r w:rsidRPr="00255BB3"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  <w:t>Informativa Trattamento Dati ex Artt.13 E 14 Del Reg. Ue N. 679/2016</w:t>
      </w:r>
    </w:p>
    <w:p w:rsidR="00801CD0" w:rsidRDefault="00801CD0" w:rsidP="009A5F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359D" w:rsidRPr="00255BB3" w:rsidRDefault="00CD4C57" w:rsidP="009A5F0C">
      <w:pPr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sz w:val="24"/>
          <w:szCs w:val="24"/>
        </w:rPr>
        <w:t xml:space="preserve">Ai sensi del </w:t>
      </w:r>
      <w:r w:rsidRPr="009A5F0C">
        <w:rPr>
          <w:rFonts w:ascii="Times New Roman" w:hAnsi="Times New Roman" w:cs="Times New Roman"/>
          <w:sz w:val="20"/>
          <w:szCs w:val="20"/>
        </w:rPr>
        <w:t>Reg. (UE) 2016/679</w:t>
      </w:r>
      <w:r w:rsidR="00282CE7" w:rsidRPr="009A5F0C">
        <w:rPr>
          <w:rFonts w:ascii="Times New Roman" w:hAnsi="Times New Roman" w:cs="Times New Roman"/>
          <w:sz w:val="20"/>
          <w:szCs w:val="20"/>
        </w:rPr>
        <w:t>,</w:t>
      </w:r>
      <w:r w:rsidRPr="009A5F0C">
        <w:rPr>
          <w:rFonts w:ascii="Times New Roman" w:hAnsi="Times New Roman" w:cs="Times New Roman"/>
          <w:sz w:val="20"/>
          <w:szCs w:val="20"/>
        </w:rPr>
        <w:t xml:space="preserve"> il </w:t>
      </w:r>
      <w:r w:rsidR="00556012" w:rsidRPr="009A5F0C">
        <w:rPr>
          <w:rFonts w:ascii="Times New Roman" w:hAnsi="Times New Roman" w:cs="Times New Roman"/>
          <w:b/>
          <w:sz w:val="20"/>
          <w:szCs w:val="20"/>
        </w:rPr>
        <w:t>Comune di Reggio Calabria</w:t>
      </w:r>
      <w:r w:rsidR="00325A0D" w:rsidRPr="009A5F0C">
        <w:rPr>
          <w:rFonts w:ascii="Times New Roman" w:hAnsi="Times New Roman" w:cs="Times New Roman"/>
          <w:b/>
          <w:sz w:val="20"/>
          <w:szCs w:val="20"/>
        </w:rPr>
        <w:t>,</w:t>
      </w:r>
      <w:r w:rsidRPr="009A5F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A5F0C">
        <w:rPr>
          <w:rFonts w:ascii="Times New Roman" w:hAnsi="Times New Roman" w:cs="Times New Roman"/>
          <w:sz w:val="20"/>
          <w:szCs w:val="20"/>
        </w:rPr>
        <w:t xml:space="preserve">con riferimento alle attività di trattamento dati relativi </w:t>
      </w:r>
      <w:r w:rsidR="00556012" w:rsidRPr="009A5F0C">
        <w:rPr>
          <w:rFonts w:ascii="Times New Roman" w:hAnsi="Times New Roman" w:cs="Times New Roman"/>
          <w:sz w:val="20"/>
          <w:szCs w:val="20"/>
        </w:rPr>
        <w:t xml:space="preserve">al </w:t>
      </w:r>
      <w:r w:rsidR="00556012" w:rsidRPr="009A5F0C">
        <w:rPr>
          <w:rFonts w:ascii="Times New Roman" w:hAnsi="Times New Roman" w:cs="Times New Roman"/>
          <w:b/>
          <w:bCs/>
          <w:sz w:val="20"/>
          <w:szCs w:val="20"/>
        </w:rPr>
        <w:t xml:space="preserve">Settore 11 - Istruzione - Sport - Politiche Giovanili – Partecipate - Macro Area Istruzione </w:t>
      </w:r>
      <w:r w:rsidR="0056335C" w:rsidRPr="009A5F0C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556012" w:rsidRPr="009A5F0C">
        <w:rPr>
          <w:rFonts w:ascii="Times New Roman" w:hAnsi="Times New Roman" w:cs="Times New Roman"/>
          <w:b/>
          <w:bCs/>
          <w:sz w:val="20"/>
          <w:szCs w:val="20"/>
        </w:rPr>
        <w:t>“</w:t>
      </w:r>
      <w:r w:rsidR="00DC6919" w:rsidRPr="009A5F0C">
        <w:rPr>
          <w:rFonts w:ascii="Times New Roman" w:hAnsi="Times New Roman" w:cs="Times New Roman"/>
          <w:b/>
          <w:bCs/>
          <w:smallCaps/>
          <w:sz w:val="20"/>
          <w:szCs w:val="20"/>
        </w:rPr>
        <w:t>CONSENSO</w:t>
      </w:r>
      <w:r w:rsidR="0056335C" w:rsidRPr="009A5F0C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PUBBLICAZIONE </w:t>
      </w:r>
      <w:r w:rsidR="007B1BFA" w:rsidRPr="009A5F0C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E UTILIZZO </w:t>
      </w:r>
      <w:proofErr w:type="spellStart"/>
      <w:r w:rsidR="007B1BFA" w:rsidRPr="009A5F0C">
        <w:rPr>
          <w:rFonts w:ascii="Times New Roman" w:hAnsi="Times New Roman" w:cs="Times New Roman"/>
          <w:b/>
          <w:bCs/>
          <w:smallCaps/>
          <w:sz w:val="20"/>
          <w:szCs w:val="20"/>
        </w:rPr>
        <w:t>DI</w:t>
      </w:r>
      <w:proofErr w:type="spellEnd"/>
      <w:r w:rsidR="007B1BFA" w:rsidRPr="009A5F0C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 </w:t>
      </w:r>
      <w:r w:rsidR="0056335C" w:rsidRPr="009A5F0C">
        <w:rPr>
          <w:rFonts w:ascii="Times New Roman" w:hAnsi="Times New Roman" w:cs="Times New Roman"/>
          <w:b/>
          <w:bCs/>
          <w:smallCaps/>
          <w:sz w:val="20"/>
          <w:szCs w:val="20"/>
        </w:rPr>
        <w:t>IMMAGINI, AUDIO E VIDEO RIGUARDANTI L’ALUNNO</w:t>
      </w:r>
      <w:r w:rsidR="006E631F" w:rsidRPr="009A5F0C">
        <w:rPr>
          <w:rFonts w:ascii="Times New Roman" w:hAnsi="Times New Roman" w:cs="Times New Roman"/>
          <w:b/>
          <w:bCs/>
          <w:smallCaps/>
          <w:sz w:val="20"/>
          <w:szCs w:val="20"/>
        </w:rPr>
        <w:t>/A</w:t>
      </w:r>
      <w:r w:rsidR="00556012" w:rsidRPr="009A5F0C">
        <w:rPr>
          <w:rFonts w:ascii="Times New Roman" w:hAnsi="Times New Roman" w:cs="Times New Roman"/>
          <w:b/>
          <w:bCs/>
          <w:sz w:val="20"/>
          <w:szCs w:val="20"/>
        </w:rPr>
        <w:t>”</w:t>
      </w:r>
      <w:r w:rsidR="00556012" w:rsidRPr="009A5F0C">
        <w:rPr>
          <w:rFonts w:ascii="Times New Roman" w:hAnsi="Times New Roman" w:cs="Times New Roman"/>
          <w:b/>
          <w:sz w:val="20"/>
          <w:szCs w:val="20"/>
        </w:rPr>
        <w:t>,</w:t>
      </w:r>
      <w:r w:rsidRPr="009A5F0C">
        <w:rPr>
          <w:rFonts w:ascii="Times New Roman" w:hAnsi="Times New Roman" w:cs="Times New Roman"/>
          <w:sz w:val="20"/>
          <w:szCs w:val="20"/>
        </w:rPr>
        <w:t xml:space="preserve"> </w:t>
      </w:r>
      <w:r w:rsidR="00282CE7" w:rsidRPr="009A5F0C">
        <w:rPr>
          <w:rFonts w:ascii="Times New Roman" w:hAnsi="Times New Roman" w:cs="Times New Roman"/>
          <w:sz w:val="20"/>
          <w:szCs w:val="20"/>
        </w:rPr>
        <w:t>fornisce</w:t>
      </w:r>
      <w:r w:rsidRPr="009A5F0C">
        <w:rPr>
          <w:rFonts w:ascii="Times New Roman" w:hAnsi="Times New Roman" w:cs="Times New Roman"/>
          <w:sz w:val="20"/>
          <w:szCs w:val="20"/>
        </w:rPr>
        <w:t xml:space="preserve"> le seguenti informazioni:</w:t>
      </w:r>
    </w:p>
    <w:p w:rsidR="00CD4C57" w:rsidRPr="00255BB3" w:rsidRDefault="00CD4C57" w:rsidP="00CD4C57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smallCaps/>
          <w:color w:val="4F81BD" w:themeColor="accent1"/>
          <w:sz w:val="24"/>
          <w:szCs w:val="24"/>
        </w:rPr>
      </w:pPr>
      <w:r w:rsidRPr="00255BB3">
        <w:rPr>
          <w:rFonts w:ascii="Times New Roman" w:hAnsi="Times New Roman" w:cs="Times New Roman"/>
          <w:smallCaps/>
          <w:color w:val="4F81BD" w:themeColor="accent1"/>
          <w:sz w:val="24"/>
          <w:szCs w:val="24"/>
        </w:rPr>
        <w:t xml:space="preserve">Titolare del trattamento dati e Responsabile della protezione dei dati </w:t>
      </w:r>
    </w:p>
    <w:tbl>
      <w:tblPr>
        <w:tblStyle w:val="Grigliatabella"/>
        <w:tblW w:w="9930" w:type="dxa"/>
        <w:tblInd w:w="-5" w:type="dxa"/>
        <w:tblLook w:val="04A0"/>
      </w:tblPr>
      <w:tblGrid>
        <w:gridCol w:w="2985"/>
        <w:gridCol w:w="6945"/>
      </w:tblGrid>
      <w:tr w:rsidR="00CD4C57" w:rsidRPr="001207C7" w:rsidTr="00CD4C57">
        <w:trPr>
          <w:trHeight w:val="800"/>
        </w:trPr>
        <w:tc>
          <w:tcPr>
            <w:tcW w:w="2985" w:type="dxa"/>
            <w:shd w:val="clear" w:color="auto" w:fill="365F91" w:themeFill="accent1" w:themeFillShade="BF"/>
            <w:vAlign w:val="center"/>
          </w:tcPr>
          <w:p w:rsidR="00CD4C57" w:rsidRPr="00255BB3" w:rsidRDefault="00CD4C57" w:rsidP="00011918">
            <w:pPr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bookmarkStart w:id="0" w:name="_Hlk193744083"/>
            <w:r w:rsidRPr="00255BB3"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4"/>
                <w:szCs w:val="24"/>
              </w:rPr>
              <w:t>Titolare del trattamento dei dati (C) :</w:t>
            </w:r>
          </w:p>
          <w:p w:rsidR="00CD4C57" w:rsidRPr="00255BB3" w:rsidRDefault="00CD4C57" w:rsidP="00011918">
            <w:pPr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B8CCE4" w:themeFill="accent1" w:themeFillTint="66"/>
            <w:vAlign w:val="center"/>
          </w:tcPr>
          <w:p w:rsidR="00CD4C57" w:rsidRPr="00B90ED0" w:rsidRDefault="009A231B" w:rsidP="00011918">
            <w:pPr>
              <w:rPr>
                <w:rFonts w:ascii="Times New Roman" w:hAnsi="Times New Roman" w:cs="Times New Roman"/>
              </w:rPr>
            </w:pPr>
            <w:r w:rsidRPr="00B90ED0">
              <w:rPr>
                <w:rFonts w:ascii="Times New Roman" w:hAnsi="Times New Roman" w:cs="Times New Roman"/>
                <w:b/>
              </w:rPr>
              <w:t>Comune di Reggio Calabria</w:t>
            </w:r>
            <w:r w:rsidR="00CD4C57" w:rsidRPr="00B90ED0">
              <w:rPr>
                <w:rFonts w:ascii="Times New Roman" w:hAnsi="Times New Roman" w:cs="Times New Roman"/>
              </w:rPr>
              <w:t xml:space="preserve">, sede </w:t>
            </w:r>
            <w:r w:rsidRPr="00B90ED0">
              <w:rPr>
                <w:rFonts w:ascii="Times New Roman" w:hAnsi="Times New Roman" w:cs="Times New Roman"/>
              </w:rPr>
              <w:t xml:space="preserve">Piazza Italia n. 1 c/o Palazzo San Giorgio </w:t>
            </w:r>
            <w:proofErr w:type="spellStart"/>
            <w:r w:rsidR="00CD4C57" w:rsidRPr="00B90ED0">
              <w:rPr>
                <w:rFonts w:ascii="Times New Roman" w:hAnsi="Times New Roman" w:cs="Times New Roman"/>
              </w:rPr>
              <w:t>CF</w:t>
            </w:r>
            <w:proofErr w:type="spellEnd"/>
            <w:r w:rsidR="00CD4C57" w:rsidRPr="00B90ED0">
              <w:rPr>
                <w:rFonts w:ascii="Times New Roman" w:hAnsi="Times New Roman" w:cs="Times New Roman"/>
              </w:rPr>
              <w:t>.</w:t>
            </w:r>
            <w:r w:rsidRPr="00B90ED0">
              <w:rPr>
                <w:rFonts w:ascii="Times New Roman" w:hAnsi="Times New Roman" w:cs="Times New Roman"/>
              </w:rPr>
              <w:t>/</w:t>
            </w:r>
            <w:proofErr w:type="spellStart"/>
            <w:r w:rsidR="00CD4C57" w:rsidRPr="00B90ED0">
              <w:rPr>
                <w:rFonts w:ascii="Times New Roman" w:hAnsi="Times New Roman" w:cs="Times New Roman"/>
              </w:rPr>
              <w:t>P.IVA</w:t>
            </w:r>
            <w:proofErr w:type="spellEnd"/>
            <w:r w:rsidR="00CD4C57" w:rsidRPr="00B90ED0">
              <w:rPr>
                <w:rFonts w:ascii="Times New Roman" w:hAnsi="Times New Roman" w:cs="Times New Roman"/>
              </w:rPr>
              <w:t xml:space="preserve">: </w:t>
            </w:r>
            <w:r w:rsidRPr="00B90ED0">
              <w:rPr>
                <w:rFonts w:ascii="Times New Roman" w:hAnsi="Times New Roman" w:cs="Times New Roman"/>
              </w:rPr>
              <w:t xml:space="preserve">00136380805 </w:t>
            </w:r>
            <w:r w:rsidR="00CD4C57" w:rsidRPr="00B90ED0">
              <w:rPr>
                <w:rFonts w:ascii="Times New Roman" w:hAnsi="Times New Roman" w:cs="Times New Roman"/>
              </w:rPr>
              <w:t xml:space="preserve">TEL: +39 </w:t>
            </w:r>
            <w:r w:rsidRPr="00B90ED0">
              <w:rPr>
                <w:rFonts w:ascii="Times New Roman" w:hAnsi="Times New Roman" w:cs="Times New Roman"/>
              </w:rPr>
              <w:t>0965 3622111</w:t>
            </w:r>
            <w:r w:rsidR="00CD4C57" w:rsidRPr="00B90ED0">
              <w:rPr>
                <w:rFonts w:ascii="Times New Roman" w:hAnsi="Times New Roman" w:cs="Times New Roman"/>
              </w:rPr>
              <w:t xml:space="preserve">; </w:t>
            </w:r>
          </w:p>
          <w:p w:rsidR="00CD4C57" w:rsidRPr="00255BB3" w:rsidRDefault="00CD4C57" w:rsidP="0001191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90ED0">
              <w:rPr>
                <w:rFonts w:ascii="Times New Roman" w:hAnsi="Times New Roman" w:cs="Times New Roman"/>
                <w:lang w:val="fr-FR"/>
              </w:rPr>
              <w:t xml:space="preserve">PEC: </w:t>
            </w:r>
            <w:r w:rsidR="009A231B" w:rsidRPr="00B90ED0">
              <w:rPr>
                <w:rFonts w:ascii="Times New Roman" w:hAnsi="Times New Roman" w:cs="Times New Roman"/>
                <w:color w:val="0000FF" w:themeColor="hyperlink"/>
                <w:u w:val="single"/>
                <w:lang w:val="fr-FR"/>
              </w:rPr>
              <w:t>protocollo@pec.reggiocal.it</w:t>
            </w:r>
            <w:r w:rsidRPr="00B90ED0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CD4C57" w:rsidRPr="00255BB3" w:rsidTr="00CD4C57">
        <w:trPr>
          <w:trHeight w:val="724"/>
        </w:trPr>
        <w:tc>
          <w:tcPr>
            <w:tcW w:w="2985" w:type="dxa"/>
            <w:shd w:val="clear" w:color="auto" w:fill="365F91" w:themeFill="accent1" w:themeFillShade="BF"/>
            <w:vAlign w:val="center"/>
          </w:tcPr>
          <w:p w:rsidR="00CD4C57" w:rsidRPr="00255BB3" w:rsidRDefault="00CD4C57" w:rsidP="00011918">
            <w:pPr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4"/>
                <w:szCs w:val="24"/>
              </w:rPr>
            </w:pPr>
            <w:r w:rsidRPr="00255BB3"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4"/>
                <w:szCs w:val="24"/>
              </w:rPr>
              <w:t>Responsabile Protezione dei dati (</w:t>
            </w:r>
            <w:proofErr w:type="spellStart"/>
            <w:r w:rsidRPr="00255BB3"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4"/>
                <w:szCs w:val="24"/>
              </w:rPr>
              <w:t>R.P.D.</w:t>
            </w:r>
            <w:proofErr w:type="spellEnd"/>
            <w:r w:rsidRPr="00255BB3"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4"/>
                <w:szCs w:val="24"/>
              </w:rPr>
              <w:t xml:space="preserve"> / </w:t>
            </w:r>
            <w:proofErr w:type="spellStart"/>
            <w:r w:rsidRPr="00255BB3"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4"/>
                <w:szCs w:val="24"/>
              </w:rPr>
              <w:t>D.P.O.</w:t>
            </w:r>
            <w:proofErr w:type="spellEnd"/>
            <w:r w:rsidRPr="00255BB3"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4"/>
                <w:szCs w:val="24"/>
              </w:rPr>
              <w:t>) :</w:t>
            </w:r>
          </w:p>
          <w:p w:rsidR="00CD4C57" w:rsidRPr="00255BB3" w:rsidRDefault="00CD4C57" w:rsidP="00011918">
            <w:pPr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B8CCE4" w:themeFill="accent1" w:themeFillTint="66"/>
            <w:vAlign w:val="center"/>
          </w:tcPr>
          <w:p w:rsidR="00D76F3B" w:rsidRPr="00B90ED0" w:rsidRDefault="00255BB3" w:rsidP="00255BB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90ED0">
              <w:rPr>
                <w:rFonts w:ascii="Times New Roman" w:hAnsi="Times New Roman" w:cs="Times New Roman"/>
                <w:bCs/>
              </w:rPr>
              <w:t xml:space="preserve">I dati di contatto del Responsabile della Protezione dei Dati (RPD) sono disponibili </w:t>
            </w:r>
            <w:r w:rsidR="00B90ED0" w:rsidRPr="00B90ED0">
              <w:rPr>
                <w:rFonts w:ascii="Times New Roman" w:hAnsi="Times New Roman" w:cs="Times New Roman"/>
                <w:bCs/>
              </w:rPr>
              <w:t xml:space="preserve">nella Privacy Policy del </w:t>
            </w:r>
            <w:r w:rsidRPr="00B90ED0">
              <w:rPr>
                <w:rFonts w:ascii="Times New Roman" w:hAnsi="Times New Roman" w:cs="Times New Roman"/>
                <w:bCs/>
              </w:rPr>
              <w:t>sito istituzionale, in ottemperanza all'art. 37, par. 7, del GDPR</w:t>
            </w:r>
            <w:r w:rsidR="00B90ED0" w:rsidRPr="00B90ED0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D4C57" w:rsidRPr="00255BB3" w:rsidRDefault="00CD4C57" w:rsidP="00011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C57" w:rsidRPr="00255BB3" w:rsidRDefault="00CD4C57" w:rsidP="00CD4C57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bCs/>
          <w:smallCaps/>
          <w:color w:val="4F81BD" w:themeColor="accent1"/>
          <w:sz w:val="24"/>
          <w:szCs w:val="24"/>
        </w:rPr>
      </w:pPr>
      <w:bookmarkStart w:id="1" w:name="_Hlk163206407"/>
      <w:bookmarkEnd w:id="0"/>
      <w:r w:rsidRPr="00255BB3">
        <w:rPr>
          <w:rFonts w:ascii="Times New Roman" w:hAnsi="Times New Roman" w:cs="Times New Roman"/>
          <w:b/>
          <w:bCs/>
          <w:smallCaps/>
          <w:color w:val="4F81BD" w:themeColor="accent1"/>
          <w:sz w:val="24"/>
          <w:szCs w:val="24"/>
        </w:rPr>
        <w:t>Finalità e base giuridica</w:t>
      </w:r>
    </w:p>
    <w:p w:rsidR="00AA01E3" w:rsidRPr="004F6299" w:rsidRDefault="00CD4C57" w:rsidP="00AA01E3">
      <w:pPr>
        <w:jc w:val="both"/>
        <w:rPr>
          <w:rFonts w:ascii="Times New Roman" w:hAnsi="Times New Roman" w:cs="Times New Roman"/>
          <w:sz w:val="24"/>
          <w:szCs w:val="24"/>
        </w:rPr>
      </w:pPr>
      <w:r w:rsidRPr="004F6299">
        <w:rPr>
          <w:rFonts w:ascii="Times New Roman" w:hAnsi="Times New Roman" w:cs="Times New Roman"/>
          <w:sz w:val="24"/>
          <w:szCs w:val="24"/>
        </w:rPr>
        <w:t>I dati personali</w:t>
      </w:r>
      <w:r w:rsidR="00AA01E3" w:rsidRPr="004F6299">
        <w:rPr>
          <w:rFonts w:ascii="Times New Roman" w:hAnsi="Times New Roman" w:cs="Times New Roman"/>
          <w:sz w:val="24"/>
          <w:szCs w:val="24"/>
        </w:rPr>
        <w:t xml:space="preserve"> </w:t>
      </w:r>
      <w:r w:rsidRPr="004F6299">
        <w:rPr>
          <w:rFonts w:ascii="Times New Roman" w:hAnsi="Times New Roman" w:cs="Times New Roman"/>
          <w:sz w:val="24"/>
          <w:szCs w:val="24"/>
        </w:rPr>
        <w:t xml:space="preserve"> </w:t>
      </w:r>
      <w:r w:rsidR="00AA01E3" w:rsidRPr="004F6299">
        <w:rPr>
          <w:rFonts w:ascii="Times New Roman" w:hAnsi="Times New Roman" w:cs="Times New Roman"/>
          <w:sz w:val="24"/>
          <w:szCs w:val="24"/>
        </w:rPr>
        <w:t xml:space="preserve">sono trattati </w:t>
      </w:r>
      <w:r w:rsidRPr="004F6299">
        <w:rPr>
          <w:rFonts w:ascii="Times New Roman" w:hAnsi="Times New Roman" w:cs="Times New Roman"/>
          <w:sz w:val="24"/>
          <w:szCs w:val="24"/>
        </w:rPr>
        <w:t xml:space="preserve">ai sensi dell’art. 6, § 1, lett. </w:t>
      </w:r>
      <w:r w:rsidR="00AA01E3" w:rsidRPr="004F6299">
        <w:rPr>
          <w:rFonts w:ascii="Times New Roman" w:hAnsi="Times New Roman" w:cs="Times New Roman"/>
          <w:sz w:val="24"/>
          <w:szCs w:val="24"/>
        </w:rPr>
        <w:t>a</w:t>
      </w:r>
      <w:r w:rsidR="00BF5AA3" w:rsidRPr="004F6299">
        <w:rPr>
          <w:rFonts w:ascii="Times New Roman" w:hAnsi="Times New Roman" w:cs="Times New Roman"/>
          <w:sz w:val="24"/>
          <w:szCs w:val="24"/>
        </w:rPr>
        <w:t xml:space="preserve">) </w:t>
      </w:r>
      <w:r w:rsidRPr="004F6299">
        <w:rPr>
          <w:rFonts w:ascii="Times New Roman" w:hAnsi="Times New Roman" w:cs="Times New Roman"/>
          <w:sz w:val="24"/>
          <w:szCs w:val="24"/>
        </w:rPr>
        <w:t>Reg. (UE) 2016/679</w:t>
      </w:r>
      <w:r w:rsidR="00AA01E3" w:rsidRPr="004F6299">
        <w:rPr>
          <w:rFonts w:ascii="Times New Roman" w:hAnsi="Times New Roman" w:cs="Times New Roman"/>
          <w:sz w:val="24"/>
          <w:szCs w:val="24"/>
        </w:rPr>
        <w:t xml:space="preserve"> </w:t>
      </w:r>
      <w:r w:rsidR="00901F6D" w:rsidRPr="004F6299">
        <w:rPr>
          <w:rFonts w:ascii="Times New Roman" w:hAnsi="Times New Roman" w:cs="Times New Roman"/>
          <w:sz w:val="24"/>
          <w:szCs w:val="24"/>
        </w:rPr>
        <w:t xml:space="preserve">(come precisato dal Garante della Privacy </w:t>
      </w:r>
      <w:r w:rsidR="00901F6D" w:rsidRPr="004F6299">
        <w:rPr>
          <w:rFonts w:ascii="Times New Roman" w:hAnsi="Times New Roman" w:cs="Times New Roman"/>
          <w:i/>
          <w:iCs/>
          <w:sz w:val="24"/>
          <w:szCs w:val="24"/>
        </w:rPr>
        <w:t xml:space="preserve">VADEMECUM - La scuola a prova di privacy 2025.pdf </w:t>
      </w:r>
      <w:proofErr w:type="spellStart"/>
      <w:r w:rsidR="00901F6D" w:rsidRPr="004F6299">
        <w:rPr>
          <w:rFonts w:ascii="Times New Roman" w:hAnsi="Times New Roman" w:cs="Times New Roman"/>
          <w:i/>
          <w:iCs/>
          <w:sz w:val="24"/>
          <w:szCs w:val="24"/>
        </w:rPr>
        <w:t>Doc-Web</w:t>
      </w:r>
      <w:proofErr w:type="spellEnd"/>
      <w:r w:rsidR="00901F6D" w:rsidRPr="004F62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8" w:history="1">
        <w:r w:rsidR="00901F6D" w:rsidRPr="004F6299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10190259</w:t>
        </w:r>
      </w:hyperlink>
      <w:r w:rsidR="00901F6D" w:rsidRPr="004F6299">
        <w:rPr>
          <w:rFonts w:ascii="Times New Roman" w:hAnsi="Times New Roman" w:cs="Times New Roman"/>
          <w:sz w:val="24"/>
          <w:szCs w:val="24"/>
        </w:rPr>
        <w:t xml:space="preserve"> del 12/11/25) per finalità </w:t>
      </w:r>
      <w:r w:rsidR="00AA01E3" w:rsidRPr="004F6299">
        <w:rPr>
          <w:rFonts w:ascii="Times New Roman" w:hAnsi="Times New Roman" w:cs="Times New Roman"/>
          <w:sz w:val="24"/>
          <w:szCs w:val="24"/>
        </w:rPr>
        <w:t>quali</w:t>
      </w:r>
      <w:r w:rsidR="00E036B6" w:rsidRPr="004F6299">
        <w:rPr>
          <w:rFonts w:ascii="Times New Roman" w:hAnsi="Times New Roman" w:cs="Times New Roman"/>
          <w:sz w:val="24"/>
          <w:szCs w:val="24"/>
        </w:rPr>
        <w:t>:</w:t>
      </w:r>
    </w:p>
    <w:p w:rsidR="00851FA8" w:rsidRPr="004F6299" w:rsidRDefault="00882DFB" w:rsidP="00851FA8">
      <w:pPr>
        <w:pStyle w:val="Paragrafoelenco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4F6299">
        <w:rPr>
          <w:rFonts w:ascii="Times New Roman" w:hAnsi="Times New Roman" w:cs="Times New Roman"/>
          <w:sz w:val="24"/>
          <w:szCs w:val="24"/>
        </w:rPr>
        <w:t>la presentazione delle Scuole dell’Infanzia Comunali di Reggio Calabria</w:t>
      </w:r>
      <w:r w:rsidR="00961380" w:rsidRPr="004F6299">
        <w:rPr>
          <w:rFonts w:ascii="Times New Roman" w:hAnsi="Times New Roman" w:cs="Times New Roman"/>
          <w:sz w:val="24"/>
          <w:szCs w:val="24"/>
        </w:rPr>
        <w:t>;</w:t>
      </w:r>
    </w:p>
    <w:p w:rsidR="006E631F" w:rsidRPr="004F6299" w:rsidRDefault="00851FA8" w:rsidP="00851FA8">
      <w:pPr>
        <w:pStyle w:val="Paragrafoelenco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4F6299">
        <w:rPr>
          <w:rFonts w:ascii="Times New Roman" w:hAnsi="Times New Roman" w:cs="Times New Roman"/>
          <w:sz w:val="24"/>
          <w:szCs w:val="24"/>
        </w:rPr>
        <w:t xml:space="preserve">la </w:t>
      </w:r>
      <w:r w:rsidR="00882DFB" w:rsidRPr="004F6299">
        <w:rPr>
          <w:rFonts w:ascii="Times New Roman" w:hAnsi="Times New Roman" w:cs="Times New Roman"/>
          <w:sz w:val="24"/>
          <w:szCs w:val="24"/>
        </w:rPr>
        <w:t>d</w:t>
      </w:r>
      <w:r w:rsidR="006E631F" w:rsidRPr="004F6299">
        <w:rPr>
          <w:rFonts w:ascii="Times New Roman" w:hAnsi="Times New Roman" w:cs="Times New Roman"/>
          <w:sz w:val="24"/>
          <w:szCs w:val="24"/>
        </w:rPr>
        <w:t>ocumentazione e promozione di attività educative, didattiche e istituzionali</w:t>
      </w:r>
      <w:r w:rsidR="00031CE8" w:rsidRPr="004F6299">
        <w:rPr>
          <w:rFonts w:ascii="Times New Roman" w:hAnsi="Times New Roman" w:cs="Times New Roman"/>
          <w:sz w:val="24"/>
          <w:szCs w:val="24"/>
        </w:rPr>
        <w:t xml:space="preserve"> svolte nelle scuole e</w:t>
      </w:r>
      <w:r w:rsidR="006E631F" w:rsidRPr="004F6299">
        <w:rPr>
          <w:rFonts w:ascii="Times New Roman" w:hAnsi="Times New Roman" w:cs="Times New Roman"/>
          <w:sz w:val="24"/>
          <w:szCs w:val="24"/>
        </w:rPr>
        <w:t xml:space="preserve"> </w:t>
      </w:r>
      <w:r w:rsidR="00E53EFB" w:rsidRPr="004F6299">
        <w:rPr>
          <w:rFonts w:ascii="Times New Roman" w:hAnsi="Times New Roman" w:cs="Times New Roman"/>
          <w:sz w:val="24"/>
          <w:szCs w:val="24"/>
        </w:rPr>
        <w:t xml:space="preserve">promosse </w:t>
      </w:r>
      <w:r w:rsidR="004F6299" w:rsidRPr="004F6299">
        <w:rPr>
          <w:rFonts w:ascii="Times New Roman" w:hAnsi="Times New Roman" w:cs="Times New Roman"/>
          <w:sz w:val="24"/>
          <w:szCs w:val="24"/>
        </w:rPr>
        <w:t>in base al Piano Triennale dell’</w:t>
      </w:r>
      <w:r w:rsidR="00E53EFB" w:rsidRPr="004F6299">
        <w:rPr>
          <w:rFonts w:ascii="Times New Roman" w:hAnsi="Times New Roman" w:cs="Times New Roman"/>
          <w:sz w:val="24"/>
          <w:szCs w:val="24"/>
        </w:rPr>
        <w:t>Offerta Formativa (PTOF) 2025-2028</w:t>
      </w:r>
      <w:r w:rsidR="004F6299" w:rsidRPr="004F6299">
        <w:rPr>
          <w:rFonts w:ascii="Times New Roman" w:hAnsi="Times New Roman" w:cs="Times New Roman"/>
          <w:sz w:val="24"/>
          <w:szCs w:val="24"/>
        </w:rPr>
        <w:t xml:space="preserve"> e </w:t>
      </w:r>
      <w:r w:rsidR="00E53EFB" w:rsidRPr="004F6299">
        <w:rPr>
          <w:rFonts w:ascii="Times New Roman" w:hAnsi="Times New Roman" w:cs="Times New Roman"/>
          <w:sz w:val="24"/>
          <w:szCs w:val="24"/>
        </w:rPr>
        <w:t xml:space="preserve"> della </w:t>
      </w:r>
      <w:r w:rsidR="00E036B6" w:rsidRPr="004F6299">
        <w:rPr>
          <w:rFonts w:ascii="Times New Roman" w:hAnsi="Times New Roman" w:cs="Times New Roman"/>
          <w:sz w:val="24"/>
          <w:szCs w:val="24"/>
        </w:rPr>
        <w:t>Progettazione</w:t>
      </w:r>
      <w:r w:rsidR="004F6299" w:rsidRPr="004F6299">
        <w:rPr>
          <w:rFonts w:ascii="Times New Roman" w:hAnsi="Times New Roman" w:cs="Times New Roman"/>
          <w:sz w:val="24"/>
          <w:szCs w:val="24"/>
        </w:rPr>
        <w:t xml:space="preserve"> Educativo</w:t>
      </w:r>
      <w:r w:rsidR="00CF1D02">
        <w:rPr>
          <w:rFonts w:ascii="Times New Roman" w:hAnsi="Times New Roman" w:cs="Times New Roman"/>
          <w:sz w:val="24"/>
          <w:szCs w:val="24"/>
        </w:rPr>
        <w:t xml:space="preserve"> </w:t>
      </w:r>
      <w:r w:rsidR="004F6299" w:rsidRPr="004F6299">
        <w:rPr>
          <w:rFonts w:ascii="Times New Roman" w:hAnsi="Times New Roman" w:cs="Times New Roman"/>
          <w:sz w:val="24"/>
          <w:szCs w:val="24"/>
        </w:rPr>
        <w:t>-</w:t>
      </w:r>
      <w:r w:rsidR="00CF1D02">
        <w:rPr>
          <w:rFonts w:ascii="Times New Roman" w:hAnsi="Times New Roman" w:cs="Times New Roman"/>
          <w:sz w:val="24"/>
          <w:szCs w:val="24"/>
        </w:rPr>
        <w:t xml:space="preserve"> </w:t>
      </w:r>
      <w:r w:rsidR="004F6299" w:rsidRPr="004F6299">
        <w:rPr>
          <w:rFonts w:ascii="Times New Roman" w:hAnsi="Times New Roman" w:cs="Times New Roman"/>
          <w:sz w:val="24"/>
          <w:szCs w:val="24"/>
        </w:rPr>
        <w:t>Didattica A.S.</w:t>
      </w:r>
      <w:r w:rsidR="00E53EFB" w:rsidRPr="004F6299">
        <w:rPr>
          <w:rFonts w:ascii="Times New Roman" w:hAnsi="Times New Roman" w:cs="Times New Roman"/>
          <w:sz w:val="24"/>
          <w:szCs w:val="24"/>
        </w:rPr>
        <w:t xml:space="preserve"> 2025/2026</w:t>
      </w:r>
      <w:r w:rsidR="00E036B6" w:rsidRPr="004F6299">
        <w:rPr>
          <w:rFonts w:ascii="Times New Roman" w:hAnsi="Times New Roman" w:cs="Times New Roman"/>
          <w:sz w:val="24"/>
          <w:szCs w:val="24"/>
        </w:rPr>
        <w:t>,</w:t>
      </w:r>
      <w:r w:rsidR="00E53EFB" w:rsidRPr="004F6299">
        <w:rPr>
          <w:rFonts w:ascii="Times New Roman" w:hAnsi="Times New Roman" w:cs="Times New Roman"/>
          <w:sz w:val="24"/>
          <w:szCs w:val="24"/>
        </w:rPr>
        <w:t xml:space="preserve"> </w:t>
      </w:r>
      <w:r w:rsidRPr="004F6299">
        <w:rPr>
          <w:rFonts w:ascii="Times New Roman" w:hAnsi="Times New Roman" w:cs="Times New Roman"/>
          <w:sz w:val="24"/>
          <w:szCs w:val="24"/>
        </w:rPr>
        <w:t>anche attraverso la pubblicazione sui canali social</w:t>
      </w:r>
      <w:r w:rsidR="00E036B6" w:rsidRPr="004F6299">
        <w:rPr>
          <w:rFonts w:ascii="Times New Roman" w:hAnsi="Times New Roman" w:cs="Times New Roman"/>
          <w:sz w:val="24"/>
          <w:szCs w:val="24"/>
        </w:rPr>
        <w:t xml:space="preserve"> </w:t>
      </w:r>
      <w:r w:rsidR="00A9167C">
        <w:rPr>
          <w:rFonts w:ascii="Times New Roman" w:hAnsi="Times New Roman" w:cs="Times New Roman"/>
          <w:sz w:val="24"/>
          <w:szCs w:val="24"/>
        </w:rPr>
        <w:t xml:space="preserve">(es. </w:t>
      </w:r>
      <w:proofErr w:type="spellStart"/>
      <w:r w:rsidR="00A9167C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A916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167C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A9167C">
        <w:rPr>
          <w:rFonts w:ascii="Times New Roman" w:hAnsi="Times New Roman" w:cs="Times New Roman"/>
          <w:sz w:val="24"/>
          <w:szCs w:val="24"/>
        </w:rPr>
        <w:t xml:space="preserve"> ecc.) </w:t>
      </w:r>
      <w:r w:rsidR="00E036B6" w:rsidRPr="004F6299">
        <w:rPr>
          <w:rFonts w:ascii="Times New Roman" w:hAnsi="Times New Roman" w:cs="Times New Roman"/>
          <w:sz w:val="24"/>
          <w:szCs w:val="24"/>
        </w:rPr>
        <w:t>o</w:t>
      </w:r>
      <w:r w:rsidRPr="004F6299">
        <w:rPr>
          <w:rFonts w:ascii="Times New Roman" w:hAnsi="Times New Roman" w:cs="Times New Roman"/>
          <w:sz w:val="24"/>
          <w:szCs w:val="24"/>
        </w:rPr>
        <w:t xml:space="preserve"> siti web istituzionali;</w:t>
      </w:r>
    </w:p>
    <w:p w:rsidR="004B1362" w:rsidRPr="004F6299" w:rsidRDefault="00882DFB" w:rsidP="00E53EFB">
      <w:pPr>
        <w:pStyle w:val="Paragrafoelenco"/>
        <w:numPr>
          <w:ilvl w:val="0"/>
          <w:numId w:val="12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4F6299">
        <w:rPr>
          <w:rFonts w:ascii="Times New Roman" w:hAnsi="Times New Roman" w:cs="Times New Roman"/>
          <w:sz w:val="24"/>
          <w:szCs w:val="24"/>
        </w:rPr>
        <w:t>a</w:t>
      </w:r>
      <w:r w:rsidR="00BF5AA3" w:rsidRPr="004F6299">
        <w:rPr>
          <w:rFonts w:ascii="Times New Roman" w:hAnsi="Times New Roman" w:cs="Times New Roman"/>
          <w:sz w:val="24"/>
          <w:szCs w:val="24"/>
        </w:rPr>
        <w:t>rchiviazione a fini documentali delle attività scolastiche svolte</w:t>
      </w:r>
      <w:bookmarkEnd w:id="1"/>
      <w:r w:rsidR="004F6299" w:rsidRPr="004F6299">
        <w:rPr>
          <w:rFonts w:ascii="Times New Roman" w:hAnsi="Times New Roman" w:cs="Times New Roman"/>
          <w:sz w:val="24"/>
          <w:szCs w:val="24"/>
        </w:rPr>
        <w:t>.</w:t>
      </w:r>
    </w:p>
    <w:p w:rsidR="00E53EFB" w:rsidRDefault="00E53EFB" w:rsidP="00E53EFB">
      <w:pPr>
        <w:pStyle w:val="Paragrafoelenco"/>
        <w:ind w:left="72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CD0" w:rsidRPr="00255BB3" w:rsidRDefault="00801CD0" w:rsidP="00E53EFB">
      <w:pPr>
        <w:pStyle w:val="Paragrafoelenco"/>
        <w:ind w:left="72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4C57" w:rsidRPr="00255BB3" w:rsidRDefault="00CD4C57" w:rsidP="00CD4C57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jc w:val="both"/>
        <w:rPr>
          <w:rFonts w:ascii="Times New Roman" w:hAnsi="Times New Roman" w:cs="Times New Roman"/>
          <w:b/>
          <w:bCs/>
          <w:smallCaps/>
          <w:color w:val="4F81BD" w:themeColor="accent1"/>
          <w:sz w:val="24"/>
          <w:szCs w:val="24"/>
        </w:rPr>
      </w:pPr>
      <w:r w:rsidRPr="00255BB3">
        <w:rPr>
          <w:rFonts w:ascii="Times New Roman" w:hAnsi="Times New Roman" w:cs="Times New Roman"/>
          <w:b/>
          <w:bCs/>
          <w:smallCaps/>
          <w:color w:val="4F81BD" w:themeColor="accent1"/>
          <w:sz w:val="24"/>
          <w:szCs w:val="24"/>
        </w:rPr>
        <w:t>Categorie di dati e loro fonte</w:t>
      </w:r>
    </w:p>
    <w:p w:rsidR="00CD4C57" w:rsidRPr="00255BB3" w:rsidRDefault="00CD4C57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sz w:val="24"/>
          <w:szCs w:val="24"/>
        </w:rPr>
        <w:t>Il trattamento riguarda le seguenti categorie di dati:</w:t>
      </w:r>
    </w:p>
    <w:p w:rsidR="00556012" w:rsidRPr="00255BB3" w:rsidRDefault="00BA4A15" w:rsidP="001F72DB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sz w:val="24"/>
          <w:szCs w:val="24"/>
        </w:rPr>
        <w:t xml:space="preserve">Dati personali </w:t>
      </w:r>
      <w:r w:rsidR="00441EB2" w:rsidRPr="00255BB3">
        <w:rPr>
          <w:rFonts w:ascii="Times New Roman" w:hAnsi="Times New Roman" w:cs="Times New Roman"/>
          <w:sz w:val="24"/>
          <w:szCs w:val="24"/>
        </w:rPr>
        <w:t xml:space="preserve">quali </w:t>
      </w:r>
      <w:r w:rsidRPr="00255BB3">
        <w:rPr>
          <w:rFonts w:ascii="Times New Roman" w:hAnsi="Times New Roman" w:cs="Times New Roman"/>
          <w:sz w:val="24"/>
          <w:szCs w:val="24"/>
        </w:rPr>
        <w:t>immagini fotografiche</w:t>
      </w:r>
      <w:r w:rsidR="00E036B6">
        <w:rPr>
          <w:rFonts w:ascii="Times New Roman" w:hAnsi="Times New Roman" w:cs="Times New Roman"/>
          <w:sz w:val="24"/>
          <w:szCs w:val="24"/>
        </w:rPr>
        <w:t>,</w:t>
      </w:r>
      <w:r w:rsidRPr="00255BB3">
        <w:rPr>
          <w:rFonts w:ascii="Times New Roman" w:hAnsi="Times New Roman" w:cs="Times New Roman"/>
          <w:sz w:val="24"/>
          <w:szCs w:val="24"/>
        </w:rPr>
        <w:t xml:space="preserve"> registrazioni audio-video;</w:t>
      </w:r>
    </w:p>
    <w:p w:rsidR="00E53EFB" w:rsidRDefault="00E53EFB" w:rsidP="0011110C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sz w:val="24"/>
          <w:szCs w:val="24"/>
        </w:rPr>
        <w:t>Dati identificativi indiretti connessi alle immagini (es. contesto scolastico, attività svolte)</w:t>
      </w:r>
      <w:r w:rsidR="004F6299">
        <w:rPr>
          <w:rFonts w:ascii="Times New Roman" w:hAnsi="Times New Roman" w:cs="Times New Roman"/>
          <w:sz w:val="24"/>
          <w:szCs w:val="24"/>
        </w:rPr>
        <w:t>.</w:t>
      </w:r>
    </w:p>
    <w:p w:rsidR="0011110C" w:rsidRDefault="0011110C" w:rsidP="0011110C">
      <w:pPr>
        <w:pStyle w:val="Paragrafoelenco"/>
        <w:widowControl/>
        <w:autoSpaceDE/>
        <w:autoSpaceDN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1CD0" w:rsidRPr="0011110C" w:rsidRDefault="00801CD0" w:rsidP="0011110C">
      <w:pPr>
        <w:pStyle w:val="Paragrafoelenco"/>
        <w:widowControl/>
        <w:autoSpaceDE/>
        <w:autoSpaceDN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4C57" w:rsidRPr="00255BB3" w:rsidRDefault="00CD4C57" w:rsidP="00495DD0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</w:pPr>
      <w:r w:rsidRPr="00255BB3"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  <w:t>Modalità di trattamento</w:t>
      </w:r>
    </w:p>
    <w:p w:rsidR="009A5F0C" w:rsidRDefault="00CD4C57" w:rsidP="00851FA8">
      <w:pPr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sz w:val="24"/>
          <w:szCs w:val="24"/>
        </w:rPr>
        <w:t xml:space="preserve">Il trattamento si svolge nel rispetto dei principi </w:t>
      </w:r>
      <w:proofErr w:type="spellStart"/>
      <w:r w:rsidRPr="00255BB3">
        <w:rPr>
          <w:rFonts w:ascii="Times New Roman" w:hAnsi="Times New Roman" w:cs="Times New Roman"/>
          <w:sz w:val="24"/>
          <w:szCs w:val="24"/>
        </w:rPr>
        <w:t>normati</w:t>
      </w:r>
      <w:proofErr w:type="spellEnd"/>
      <w:r w:rsidRPr="00255BB3">
        <w:rPr>
          <w:rFonts w:ascii="Times New Roman" w:hAnsi="Times New Roman" w:cs="Times New Roman"/>
          <w:sz w:val="24"/>
          <w:szCs w:val="24"/>
        </w:rPr>
        <w:t xml:space="preserve"> dall'art. 5 del Reg. (UE) 2016/679</w:t>
      </w:r>
      <w:r w:rsidR="00495DD0" w:rsidRPr="00255BB3">
        <w:rPr>
          <w:rFonts w:ascii="Times New Roman" w:hAnsi="Times New Roman" w:cs="Times New Roman"/>
          <w:sz w:val="24"/>
          <w:szCs w:val="24"/>
        </w:rPr>
        <w:t xml:space="preserve"> e</w:t>
      </w:r>
      <w:r w:rsidRPr="00255BB3">
        <w:rPr>
          <w:rFonts w:ascii="Times New Roman" w:hAnsi="Times New Roman" w:cs="Times New Roman"/>
          <w:sz w:val="24"/>
          <w:szCs w:val="24"/>
        </w:rPr>
        <w:t xml:space="preserve"> dei diritti dell'interessato disciplinati nel Capo III dello stesso regolamento. I dati sono raccolti dal </w:t>
      </w:r>
      <w:r w:rsidRPr="00255BB3">
        <w:rPr>
          <w:rFonts w:ascii="Times New Roman" w:hAnsi="Times New Roman" w:cs="Times New Roman"/>
          <w:sz w:val="24"/>
          <w:szCs w:val="24"/>
        </w:rPr>
        <w:lastRenderedPageBreak/>
        <w:t xml:space="preserve">personale comunale e vengono trattati con sistemi informatici e/o manuali attraverso procedure adeguate a garantire la sicurezza e la riservatezza degli stessi e comprende le operazioni o complesso di operazioni necessarie per il perseguimento delle finalità di cui al precedente punto 2, senza </w:t>
      </w:r>
      <w:proofErr w:type="spellStart"/>
      <w:r w:rsidRPr="00255BB3">
        <w:rPr>
          <w:rFonts w:ascii="Times New Roman" w:hAnsi="Times New Roman" w:cs="Times New Roman"/>
          <w:sz w:val="24"/>
          <w:szCs w:val="24"/>
        </w:rPr>
        <w:t>profilazione</w:t>
      </w:r>
      <w:proofErr w:type="spellEnd"/>
      <w:r w:rsidRPr="00255BB3">
        <w:rPr>
          <w:rFonts w:ascii="Times New Roman" w:hAnsi="Times New Roman" w:cs="Times New Roman"/>
          <w:sz w:val="24"/>
          <w:szCs w:val="24"/>
        </w:rPr>
        <w:t xml:space="preserve"> dei dati</w:t>
      </w:r>
      <w:r w:rsidR="009A5F0C">
        <w:rPr>
          <w:rFonts w:ascii="Times New Roman" w:hAnsi="Times New Roman" w:cs="Times New Roman"/>
          <w:sz w:val="24"/>
          <w:szCs w:val="24"/>
        </w:rPr>
        <w:t xml:space="preserve"> e </w:t>
      </w:r>
      <w:r w:rsidR="009A5F0C" w:rsidRPr="004F6299">
        <w:rPr>
          <w:rFonts w:ascii="Times New Roman" w:hAnsi="Times New Roman" w:cs="Times New Roman"/>
          <w:sz w:val="24"/>
          <w:szCs w:val="24"/>
        </w:rPr>
        <w:t xml:space="preserve">previa adozione di efficaci tecniche di </w:t>
      </w:r>
      <w:proofErr w:type="spellStart"/>
      <w:r w:rsidR="009A5F0C" w:rsidRPr="004F6299">
        <w:rPr>
          <w:rFonts w:ascii="Times New Roman" w:hAnsi="Times New Roman" w:cs="Times New Roman"/>
          <w:sz w:val="24"/>
          <w:szCs w:val="24"/>
        </w:rPr>
        <w:t>anonimizzazione</w:t>
      </w:r>
      <w:proofErr w:type="spellEnd"/>
      <w:r w:rsidR="009A5F0C" w:rsidRPr="004F6299">
        <w:rPr>
          <w:rFonts w:ascii="Times New Roman" w:hAnsi="Times New Roman" w:cs="Times New Roman"/>
          <w:sz w:val="24"/>
          <w:szCs w:val="24"/>
        </w:rPr>
        <w:t xml:space="preserve"> ch</w:t>
      </w:r>
      <w:r w:rsidR="004F6299" w:rsidRPr="004F6299">
        <w:rPr>
          <w:rFonts w:ascii="Times New Roman" w:hAnsi="Times New Roman" w:cs="Times New Roman"/>
          <w:sz w:val="24"/>
          <w:szCs w:val="24"/>
        </w:rPr>
        <w:t>e non  permettano l’</w:t>
      </w:r>
      <w:r w:rsidR="009A5F0C" w:rsidRPr="004F6299">
        <w:rPr>
          <w:rFonts w:ascii="Times New Roman" w:hAnsi="Times New Roman" w:cs="Times New Roman"/>
          <w:sz w:val="24"/>
          <w:szCs w:val="24"/>
        </w:rPr>
        <w:t>identificazione diretta o indiretta del nome e cognome.</w:t>
      </w:r>
    </w:p>
    <w:p w:rsidR="009A5F0C" w:rsidRPr="009A5F0C" w:rsidRDefault="00495DD0" w:rsidP="00851FA8">
      <w:pPr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sz w:val="24"/>
          <w:szCs w:val="24"/>
        </w:rPr>
        <w:t xml:space="preserve">Non è prevista alcuna </w:t>
      </w:r>
      <w:proofErr w:type="spellStart"/>
      <w:r w:rsidRPr="00255BB3">
        <w:rPr>
          <w:rFonts w:ascii="Times New Roman" w:hAnsi="Times New Roman" w:cs="Times New Roman"/>
          <w:bCs/>
          <w:sz w:val="24"/>
          <w:szCs w:val="24"/>
        </w:rPr>
        <w:t>profilazione</w:t>
      </w:r>
      <w:proofErr w:type="spellEnd"/>
      <w:r w:rsidRPr="00255BB3">
        <w:rPr>
          <w:rFonts w:ascii="Times New Roman" w:hAnsi="Times New Roman" w:cs="Times New Roman"/>
          <w:bCs/>
          <w:sz w:val="24"/>
          <w:szCs w:val="24"/>
        </w:rPr>
        <w:t xml:space="preserve"> dei dati personali </w:t>
      </w:r>
      <w:r w:rsidR="000A7403" w:rsidRPr="00255BB3">
        <w:rPr>
          <w:rFonts w:ascii="Times New Roman" w:hAnsi="Times New Roman" w:cs="Times New Roman"/>
          <w:bCs/>
          <w:sz w:val="24"/>
          <w:szCs w:val="24"/>
        </w:rPr>
        <w:t>o procedimento interamente automatizzato</w:t>
      </w:r>
      <w:r w:rsidR="000A7403" w:rsidRPr="00255BB3">
        <w:rPr>
          <w:rFonts w:ascii="Times New Roman" w:hAnsi="Times New Roman" w:cs="Times New Roman"/>
          <w:sz w:val="24"/>
          <w:szCs w:val="24"/>
        </w:rPr>
        <w:t xml:space="preserve"> senza l’intervento umano.</w:t>
      </w:r>
    </w:p>
    <w:p w:rsidR="0011110C" w:rsidRDefault="000A7403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sz w:val="24"/>
          <w:szCs w:val="24"/>
        </w:rPr>
        <w:t xml:space="preserve">I dati personali che vengono trattati dal Titolare del Trattamento sono raccolti anche mediante la </w:t>
      </w:r>
      <w:r w:rsidRPr="00255BB3">
        <w:rPr>
          <w:rFonts w:ascii="Times New Roman" w:hAnsi="Times New Roman" w:cs="Times New Roman"/>
          <w:bCs/>
          <w:sz w:val="24"/>
          <w:szCs w:val="24"/>
        </w:rPr>
        <w:t>compilazione della modulistica</w:t>
      </w:r>
      <w:r w:rsidRPr="00255BB3">
        <w:rPr>
          <w:rFonts w:ascii="Times New Roman" w:hAnsi="Times New Roman" w:cs="Times New Roman"/>
          <w:sz w:val="24"/>
          <w:szCs w:val="24"/>
        </w:rPr>
        <w:t xml:space="preserve"> in uso presso l’Ente (</w:t>
      </w:r>
      <w:r w:rsidRPr="00255BB3">
        <w:rPr>
          <w:rFonts w:ascii="Times New Roman" w:hAnsi="Times New Roman" w:cs="Times New Roman"/>
          <w:i/>
          <w:sz w:val="24"/>
          <w:szCs w:val="24"/>
        </w:rPr>
        <w:t>ad esempio</w:t>
      </w:r>
      <w:r w:rsidRPr="00255BB3">
        <w:rPr>
          <w:rFonts w:ascii="Times New Roman" w:hAnsi="Times New Roman" w:cs="Times New Roman"/>
          <w:sz w:val="24"/>
          <w:szCs w:val="24"/>
        </w:rPr>
        <w:t xml:space="preserve">, </w:t>
      </w:r>
      <w:r w:rsidR="006962C8" w:rsidRPr="00255BB3">
        <w:rPr>
          <w:rFonts w:ascii="Times New Roman" w:hAnsi="Times New Roman" w:cs="Times New Roman"/>
          <w:sz w:val="24"/>
          <w:szCs w:val="24"/>
        </w:rPr>
        <w:t>presentazione di domanda di partecipazione</w:t>
      </w:r>
      <w:r w:rsidRPr="00255BB3">
        <w:rPr>
          <w:rFonts w:ascii="Times New Roman" w:hAnsi="Times New Roman" w:cs="Times New Roman"/>
          <w:sz w:val="24"/>
          <w:szCs w:val="24"/>
        </w:rPr>
        <w:t>), oltre che in tutta la documentazione eventualmente ad essa allegata (</w:t>
      </w:r>
      <w:r w:rsidRPr="00255BB3">
        <w:rPr>
          <w:rFonts w:ascii="Times New Roman" w:hAnsi="Times New Roman" w:cs="Times New Roman"/>
          <w:i/>
          <w:sz w:val="24"/>
          <w:szCs w:val="24"/>
        </w:rPr>
        <w:t>ad esempio</w:t>
      </w:r>
      <w:r w:rsidRPr="00255BB3">
        <w:rPr>
          <w:rFonts w:ascii="Times New Roman" w:hAnsi="Times New Roman" w:cs="Times New Roman"/>
          <w:sz w:val="24"/>
          <w:szCs w:val="24"/>
        </w:rPr>
        <w:t xml:space="preserve">, </w:t>
      </w:r>
      <w:r w:rsidR="006962C8" w:rsidRPr="00255BB3">
        <w:rPr>
          <w:rFonts w:ascii="Times New Roman" w:hAnsi="Times New Roman" w:cs="Times New Roman"/>
          <w:sz w:val="24"/>
          <w:szCs w:val="24"/>
        </w:rPr>
        <w:t>documenti di identità</w:t>
      </w:r>
      <w:r w:rsidRPr="00255BB3">
        <w:rPr>
          <w:rFonts w:ascii="Times New Roman" w:hAnsi="Times New Roman" w:cs="Times New Roman"/>
          <w:sz w:val="24"/>
          <w:szCs w:val="24"/>
        </w:rPr>
        <w:t>).</w:t>
      </w:r>
    </w:p>
    <w:p w:rsidR="00801CD0" w:rsidRDefault="00801CD0" w:rsidP="00CD4C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4C57" w:rsidRPr="00255BB3" w:rsidRDefault="00CD4C57" w:rsidP="00495DD0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</w:pPr>
      <w:r w:rsidRPr="00255BB3"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  <w:t>Misure di sicurezza</w:t>
      </w:r>
    </w:p>
    <w:p w:rsidR="00CF3337" w:rsidRDefault="00CD4C57" w:rsidP="00CF3337">
      <w:pPr>
        <w:jc w:val="both"/>
      </w:pPr>
      <w:r w:rsidRPr="00255BB3">
        <w:rPr>
          <w:rFonts w:ascii="Times New Roman" w:hAnsi="Times New Roman" w:cs="Times New Roman"/>
          <w:sz w:val="24"/>
          <w:szCs w:val="24"/>
        </w:rPr>
        <w:t>I dati sono tra</w:t>
      </w:r>
      <w:r w:rsidR="004F6299">
        <w:rPr>
          <w:rFonts w:ascii="Times New Roman" w:hAnsi="Times New Roman" w:cs="Times New Roman"/>
          <w:sz w:val="24"/>
          <w:szCs w:val="24"/>
        </w:rPr>
        <w:t>ttati garantendo, ai sensi dell’</w:t>
      </w:r>
      <w:r w:rsidRPr="00255BB3">
        <w:rPr>
          <w:rFonts w:ascii="Times New Roman" w:hAnsi="Times New Roman" w:cs="Times New Roman"/>
          <w:sz w:val="24"/>
          <w:szCs w:val="24"/>
        </w:rPr>
        <w:t>art. 32 del Reg. (UE) 2016/679, la loro sicurezza con adeguate misure di protezione al fine di ridurre i rischi di distruzione o perdita dei dati, della modifica, della divu</w:t>
      </w:r>
      <w:r w:rsidR="004F6299">
        <w:rPr>
          <w:rFonts w:ascii="Times New Roman" w:hAnsi="Times New Roman" w:cs="Times New Roman"/>
          <w:sz w:val="24"/>
          <w:szCs w:val="24"/>
        </w:rPr>
        <w:t>lgazione non autorizzata o dell’</w:t>
      </w:r>
      <w:r w:rsidRPr="00255BB3">
        <w:rPr>
          <w:rFonts w:ascii="Times New Roman" w:hAnsi="Times New Roman" w:cs="Times New Roman"/>
          <w:sz w:val="24"/>
          <w:szCs w:val="24"/>
        </w:rPr>
        <w:t>accesso accidentale o illegale.</w:t>
      </w:r>
    </w:p>
    <w:p w:rsidR="00961380" w:rsidRDefault="00CD4C57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sz w:val="24"/>
          <w:szCs w:val="24"/>
        </w:rPr>
        <w:t>I trattamenti sono effettuati a cura delle persone fisiche autorizzate allo svolgimento delle relative procedure</w:t>
      </w:r>
      <w:r w:rsidR="004F6299">
        <w:rPr>
          <w:rFonts w:ascii="Times New Roman" w:hAnsi="Times New Roman" w:cs="Times New Roman"/>
          <w:sz w:val="24"/>
          <w:szCs w:val="24"/>
        </w:rPr>
        <w:t xml:space="preserve"> </w:t>
      </w:r>
      <w:r w:rsidR="000B08C7" w:rsidRPr="004F6299">
        <w:rPr>
          <w:rFonts w:ascii="Times New Roman" w:hAnsi="Times New Roman" w:cs="Times New Roman"/>
          <w:sz w:val="24"/>
          <w:szCs w:val="24"/>
        </w:rPr>
        <w:t xml:space="preserve">e previa adozione di </w:t>
      </w:r>
      <w:r w:rsidR="00C4334C" w:rsidRPr="004F6299">
        <w:rPr>
          <w:rFonts w:ascii="Times New Roman" w:hAnsi="Times New Roman" w:cs="Times New Roman"/>
          <w:sz w:val="24"/>
          <w:szCs w:val="24"/>
        </w:rPr>
        <w:t xml:space="preserve">efficaci </w:t>
      </w:r>
      <w:r w:rsidR="000B08C7" w:rsidRPr="004F6299">
        <w:rPr>
          <w:rFonts w:ascii="Times New Roman" w:hAnsi="Times New Roman" w:cs="Times New Roman"/>
          <w:sz w:val="24"/>
          <w:szCs w:val="24"/>
        </w:rPr>
        <w:t>tecni</w:t>
      </w:r>
      <w:r w:rsidR="004F6299" w:rsidRPr="004F6299">
        <w:rPr>
          <w:rFonts w:ascii="Times New Roman" w:hAnsi="Times New Roman" w:cs="Times New Roman"/>
          <w:sz w:val="24"/>
          <w:szCs w:val="24"/>
        </w:rPr>
        <w:t xml:space="preserve">che di </w:t>
      </w:r>
      <w:proofErr w:type="spellStart"/>
      <w:r w:rsidR="004F6299" w:rsidRPr="004F6299">
        <w:rPr>
          <w:rFonts w:ascii="Times New Roman" w:hAnsi="Times New Roman" w:cs="Times New Roman"/>
          <w:sz w:val="24"/>
          <w:szCs w:val="24"/>
        </w:rPr>
        <w:t>anonimizzazione</w:t>
      </w:r>
      <w:proofErr w:type="spellEnd"/>
      <w:r w:rsidR="004F6299" w:rsidRPr="004F6299">
        <w:rPr>
          <w:rFonts w:ascii="Times New Roman" w:hAnsi="Times New Roman" w:cs="Times New Roman"/>
          <w:sz w:val="24"/>
          <w:szCs w:val="24"/>
        </w:rPr>
        <w:t xml:space="preserve"> che non permettano l’</w:t>
      </w:r>
      <w:r w:rsidR="000B08C7" w:rsidRPr="004F6299">
        <w:rPr>
          <w:rFonts w:ascii="Times New Roman" w:hAnsi="Times New Roman" w:cs="Times New Roman"/>
          <w:sz w:val="24"/>
          <w:szCs w:val="24"/>
        </w:rPr>
        <w:t>identificazione diretta o indiretta del nome e cognome.</w:t>
      </w:r>
    </w:p>
    <w:p w:rsidR="00C4334C" w:rsidRDefault="00C4334C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CF3337">
        <w:rPr>
          <w:rFonts w:ascii="Times New Roman" w:hAnsi="Times New Roman" w:cs="Times New Roman"/>
          <w:sz w:val="24"/>
          <w:szCs w:val="24"/>
        </w:rPr>
        <w:t xml:space="preserve">Le immagini sono archiviate esclusivamente su server scolastici protetti o </w:t>
      </w:r>
      <w:proofErr w:type="spellStart"/>
      <w:r w:rsidRPr="00CF3337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CF3337">
        <w:rPr>
          <w:rFonts w:ascii="Times New Roman" w:hAnsi="Times New Roman" w:cs="Times New Roman"/>
          <w:sz w:val="24"/>
          <w:szCs w:val="24"/>
        </w:rPr>
        <w:t xml:space="preserve"> qualificati per la Pubblica Amministrazione che garantiscano la cifratura dei dati. Quanto alla pubblicazione on </w:t>
      </w:r>
      <w:proofErr w:type="spellStart"/>
      <w:r w:rsidRPr="00CF3337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="004F6299">
        <w:rPr>
          <w:rFonts w:ascii="Times New Roman" w:hAnsi="Times New Roman" w:cs="Times New Roman"/>
          <w:sz w:val="24"/>
          <w:szCs w:val="24"/>
        </w:rPr>
        <w:t>,</w:t>
      </w:r>
      <w:r w:rsidRPr="00CF3337">
        <w:rPr>
          <w:rFonts w:ascii="Times New Roman" w:hAnsi="Times New Roman" w:cs="Times New Roman"/>
          <w:sz w:val="24"/>
          <w:szCs w:val="24"/>
        </w:rPr>
        <w:t xml:space="preserve"> l’Ente ha adottato Politiche Interne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337">
        <w:rPr>
          <w:rFonts w:ascii="Times New Roman" w:hAnsi="Times New Roman" w:cs="Times New Roman"/>
          <w:sz w:val="24"/>
          <w:szCs w:val="24"/>
        </w:rPr>
        <w:t>per il personale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337">
        <w:rPr>
          <w:rFonts w:ascii="Times New Roman" w:hAnsi="Times New Roman" w:cs="Times New Roman"/>
          <w:sz w:val="24"/>
          <w:szCs w:val="24"/>
        </w:rPr>
        <w:t xml:space="preserve"> che gestisce i social media</w:t>
      </w:r>
      <w:r>
        <w:rPr>
          <w:rFonts w:ascii="Times New Roman" w:hAnsi="Times New Roman" w:cs="Times New Roman"/>
          <w:sz w:val="24"/>
          <w:szCs w:val="24"/>
        </w:rPr>
        <w:t xml:space="preserve"> (Social Media Policy)</w:t>
      </w:r>
      <w:r w:rsidRPr="00CF3337">
        <w:rPr>
          <w:rFonts w:ascii="Times New Roman" w:hAnsi="Times New Roman" w:cs="Times New Roman"/>
          <w:sz w:val="24"/>
          <w:szCs w:val="24"/>
        </w:rPr>
        <w:t>, formazione sulla privacy e consenso per gli eventi pubblici.</w:t>
      </w:r>
    </w:p>
    <w:p w:rsidR="00255BB3" w:rsidRDefault="00255BB3" w:rsidP="00CD4C57">
      <w:pPr>
        <w:jc w:val="both"/>
        <w:rPr>
          <w:sz w:val="24"/>
          <w:szCs w:val="24"/>
        </w:rPr>
      </w:pPr>
      <w:r w:rsidRPr="004F6299">
        <w:rPr>
          <w:rFonts w:ascii="Times New Roman" w:hAnsi="Times New Roman" w:cs="Times New Roman"/>
          <w:sz w:val="24"/>
          <w:szCs w:val="24"/>
        </w:rPr>
        <w:t>Nei video e nelle immagini di cui sopra</w:t>
      </w:r>
      <w:r w:rsidR="004F6299" w:rsidRPr="004F6299">
        <w:rPr>
          <w:rFonts w:ascii="Times New Roman" w:hAnsi="Times New Roman" w:cs="Times New Roman"/>
          <w:sz w:val="24"/>
          <w:szCs w:val="24"/>
        </w:rPr>
        <w:t>,</w:t>
      </w:r>
      <w:r w:rsidRPr="004F6299">
        <w:rPr>
          <w:rFonts w:ascii="Times New Roman" w:hAnsi="Times New Roman" w:cs="Times New Roman"/>
          <w:sz w:val="24"/>
          <w:szCs w:val="24"/>
        </w:rPr>
        <w:t xml:space="preserve"> i minori saranno ritratti solo nei momenti positivi e costruttivi di vita scolastica (secondo la terminologia utilizzata dal Garante per la protezione dei dati personali e dalla Carta di Treviso del 5 ottobre 1990 e successive integrazioni)</w:t>
      </w:r>
      <w:r w:rsidR="004F6299" w:rsidRPr="004F6299">
        <w:rPr>
          <w:rFonts w:ascii="Times New Roman" w:hAnsi="Times New Roman" w:cs="Times New Roman"/>
          <w:sz w:val="24"/>
          <w:szCs w:val="24"/>
        </w:rPr>
        <w:t>,</w:t>
      </w:r>
      <w:r w:rsidRPr="004F6299">
        <w:rPr>
          <w:rFonts w:ascii="Times New Roman" w:hAnsi="Times New Roman" w:cs="Times New Roman"/>
          <w:sz w:val="24"/>
          <w:szCs w:val="24"/>
        </w:rPr>
        <w:t xml:space="preserve"> senza comunque mai ledere la dignità del minore o renderlo identificabile in modi che possano esporlo a rischi futuri.</w:t>
      </w:r>
      <w:r w:rsidRPr="004F6299">
        <w:rPr>
          <w:sz w:val="24"/>
          <w:szCs w:val="24"/>
        </w:rPr>
        <w:t xml:space="preserve"> </w:t>
      </w:r>
    </w:p>
    <w:p w:rsidR="00801CD0" w:rsidRDefault="00801CD0" w:rsidP="00CD4C57">
      <w:pPr>
        <w:jc w:val="both"/>
        <w:rPr>
          <w:sz w:val="24"/>
          <w:szCs w:val="24"/>
        </w:rPr>
      </w:pPr>
    </w:p>
    <w:p w:rsidR="00CD4C57" w:rsidRPr="00255BB3" w:rsidRDefault="00CD4C57" w:rsidP="00495DD0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</w:pPr>
      <w:r w:rsidRPr="00255BB3"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  <w:t>Comunicazione, diffusione</w:t>
      </w:r>
    </w:p>
    <w:p w:rsidR="00CD4C57" w:rsidRPr="00255BB3" w:rsidRDefault="00CD4C57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sz w:val="24"/>
          <w:szCs w:val="24"/>
        </w:rPr>
        <w:t>I dati personali indicati al punto 3 possono essere comunicati</w:t>
      </w:r>
      <w:r w:rsidR="004F6299">
        <w:rPr>
          <w:rFonts w:ascii="Times New Roman" w:hAnsi="Times New Roman" w:cs="Times New Roman"/>
          <w:sz w:val="24"/>
          <w:szCs w:val="24"/>
        </w:rPr>
        <w:t xml:space="preserve"> unicamente a</w:t>
      </w:r>
      <w:r w:rsidRPr="00255BB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4C57" w:rsidRPr="00255BB3" w:rsidRDefault="00CD4C57" w:rsidP="00CD4C57">
      <w:pPr>
        <w:pStyle w:val="Paragrafoelenco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i/>
          <w:sz w:val="24"/>
          <w:szCs w:val="24"/>
        </w:rPr>
        <w:t xml:space="preserve"> persone incaricate e autorizzate</w:t>
      </w:r>
      <w:r w:rsidRPr="00255BB3">
        <w:rPr>
          <w:rFonts w:ascii="Times New Roman" w:hAnsi="Times New Roman" w:cs="Times New Roman"/>
          <w:sz w:val="24"/>
          <w:szCs w:val="24"/>
        </w:rPr>
        <w:t>, ai sensi dell’art. 29 Reg. (UE) 2016/679, quali personale dipendente, tecnico e ausiliario, amministratori pubblici;</w:t>
      </w:r>
    </w:p>
    <w:p w:rsidR="00901F6D" w:rsidRPr="0011110C" w:rsidRDefault="00CD4C57" w:rsidP="0011110C">
      <w:pPr>
        <w:pStyle w:val="Paragrafoelenco"/>
        <w:widowControl/>
        <w:numPr>
          <w:ilvl w:val="0"/>
          <w:numId w:val="10"/>
        </w:num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i/>
          <w:sz w:val="24"/>
          <w:szCs w:val="24"/>
        </w:rPr>
        <w:t>soggetti terzi</w:t>
      </w:r>
      <w:r w:rsidR="00495DD0" w:rsidRPr="00255BB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95DD0" w:rsidRPr="00213E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destinatari autonomi titolari</w:t>
      </w:r>
      <w:r w:rsidR="00213EA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(si rimanda sul Punto alla Social Media Policy adottata dall’Ente)</w:t>
      </w:r>
      <w:r w:rsidRPr="00213E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55BB3">
        <w:rPr>
          <w:rFonts w:ascii="Times New Roman" w:hAnsi="Times New Roman" w:cs="Times New Roman"/>
          <w:sz w:val="24"/>
          <w:szCs w:val="24"/>
        </w:rPr>
        <w:t xml:space="preserve"> pubblici o privati, coinvolti sulla base di specifici contratti o convenzioni, per svolgere parti essenziali dei sevizi comunali</w:t>
      </w:r>
      <w:r w:rsidR="00901F6D" w:rsidRPr="00255BB3">
        <w:rPr>
          <w:rFonts w:ascii="Times New Roman" w:hAnsi="Times New Roman" w:cs="Times New Roman"/>
          <w:sz w:val="24"/>
          <w:szCs w:val="24"/>
        </w:rPr>
        <w:t xml:space="preserve"> correttamente nominati quali Responsabili Esterni ai sensi dell’art 28 GDPR per questo specifico trattamento.</w:t>
      </w:r>
      <w:r w:rsidR="0011110C">
        <w:rPr>
          <w:rFonts w:ascii="Times New Roman" w:hAnsi="Times New Roman" w:cs="Times New Roman"/>
          <w:sz w:val="24"/>
          <w:szCs w:val="24"/>
        </w:rPr>
        <w:t xml:space="preserve"> </w:t>
      </w:r>
      <w:r w:rsidR="00901F6D" w:rsidRPr="0011110C">
        <w:rPr>
          <w:rFonts w:ascii="Times New Roman" w:hAnsi="Times New Roman" w:cs="Times New Roman"/>
          <w:iCs/>
          <w:sz w:val="24"/>
          <w:szCs w:val="24"/>
        </w:rPr>
        <w:t xml:space="preserve">L’Elenco dei Responsabili Esterni </w:t>
      </w:r>
      <w:r w:rsidR="0011110C" w:rsidRPr="0011110C">
        <w:rPr>
          <w:rFonts w:ascii="Times New Roman" w:hAnsi="Times New Roman" w:cs="Times New Roman"/>
          <w:iCs/>
          <w:sz w:val="24"/>
          <w:szCs w:val="24"/>
        </w:rPr>
        <w:t>è</w:t>
      </w:r>
      <w:r w:rsidR="00901F6D" w:rsidRPr="0011110C">
        <w:rPr>
          <w:rFonts w:ascii="Times New Roman" w:hAnsi="Times New Roman" w:cs="Times New Roman"/>
          <w:iCs/>
          <w:sz w:val="24"/>
          <w:szCs w:val="24"/>
        </w:rPr>
        <w:t xml:space="preserve"> conservato e consultabile presso la Segreteria Generale dell’Ente.</w:t>
      </w:r>
    </w:p>
    <w:p w:rsidR="00405524" w:rsidRPr="00255BB3" w:rsidRDefault="00405524" w:rsidP="00405524">
      <w:pPr>
        <w:pStyle w:val="Paragrafoelenco"/>
        <w:widowControl/>
        <w:autoSpaceDE/>
        <w:autoSpaceDN/>
        <w:ind w:left="72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4C57" w:rsidRDefault="00CD4C57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sz w:val="24"/>
          <w:szCs w:val="24"/>
        </w:rPr>
        <w:t>I dati personali degli Interessati</w:t>
      </w:r>
      <w:r w:rsidR="00BF5AA3" w:rsidRPr="00255BB3">
        <w:rPr>
          <w:rFonts w:ascii="Times New Roman" w:hAnsi="Times New Roman" w:cs="Times New Roman"/>
          <w:sz w:val="24"/>
          <w:szCs w:val="24"/>
        </w:rPr>
        <w:t xml:space="preserve"> saranno diffusi esclusivamente per le finalità sopra indicate, </w:t>
      </w:r>
      <w:r w:rsidRPr="00255BB3">
        <w:rPr>
          <w:rFonts w:ascii="Times New Roman" w:hAnsi="Times New Roman" w:cs="Times New Roman"/>
          <w:sz w:val="24"/>
          <w:szCs w:val="24"/>
        </w:rPr>
        <w:t>fatto salvo il bilanciamento dei diritti ed interessi coinvolti, in base a quanto stabilito dal D.lgs. n. 33/2013. Ove necessario, i terzi sono no</w:t>
      </w:r>
      <w:r w:rsidR="00405524" w:rsidRPr="00255BB3">
        <w:rPr>
          <w:rFonts w:ascii="Times New Roman" w:hAnsi="Times New Roman" w:cs="Times New Roman"/>
          <w:sz w:val="24"/>
          <w:szCs w:val="24"/>
        </w:rPr>
        <w:t>minati dal Titolare Responsabile</w:t>
      </w:r>
      <w:r w:rsidRPr="00255BB3">
        <w:rPr>
          <w:rFonts w:ascii="Times New Roman" w:hAnsi="Times New Roman" w:cs="Times New Roman"/>
          <w:sz w:val="24"/>
          <w:szCs w:val="24"/>
        </w:rPr>
        <w:t xml:space="preserve"> del trattamento ai sensi dell’art. 28 del Reg. (UE) 2016/679. </w:t>
      </w:r>
      <w:r w:rsidR="006962C8" w:rsidRPr="00255BB3">
        <w:rPr>
          <w:rFonts w:ascii="Times New Roman" w:hAnsi="Times New Roman" w:cs="Times New Roman"/>
          <w:sz w:val="24"/>
          <w:szCs w:val="24"/>
        </w:rPr>
        <w:t>Il Titolare mantiene un elenco aggiornato dei Responsabili del Trattamento.</w:t>
      </w:r>
    </w:p>
    <w:p w:rsidR="004F6299" w:rsidRDefault="004F6299" w:rsidP="00CD4C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1CD0" w:rsidRPr="00255BB3" w:rsidRDefault="00801CD0" w:rsidP="00CD4C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4C57" w:rsidRPr="00255BB3" w:rsidRDefault="00CD4C57" w:rsidP="00495DD0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</w:pPr>
      <w:r w:rsidRPr="00255BB3"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  <w:t>Trasferimento dei dati ad un paese terzo o ad un'organizzazione internazionale</w:t>
      </w:r>
    </w:p>
    <w:p w:rsidR="00CD4C57" w:rsidRDefault="00CD4C57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sz w:val="24"/>
          <w:szCs w:val="24"/>
        </w:rPr>
        <w:t xml:space="preserve">Non è previsto alcun trasferimento di dati fuori dall’Unione Europea o ulteriore rispetto allo </w:t>
      </w:r>
      <w:proofErr w:type="spellStart"/>
      <w:r w:rsidRPr="00255BB3">
        <w:rPr>
          <w:rFonts w:ascii="Times New Roman" w:hAnsi="Times New Roman" w:cs="Times New Roman"/>
          <w:sz w:val="24"/>
          <w:szCs w:val="24"/>
        </w:rPr>
        <w:t>S.E.E.</w:t>
      </w:r>
      <w:proofErr w:type="spellEnd"/>
      <w:r w:rsidR="009A231B" w:rsidRPr="00255BB3">
        <w:rPr>
          <w:rFonts w:ascii="Times New Roman" w:hAnsi="Times New Roman" w:cs="Times New Roman"/>
          <w:sz w:val="24"/>
          <w:szCs w:val="24"/>
        </w:rPr>
        <w:t>, salvo</w:t>
      </w:r>
      <w:r w:rsidRPr="00255BB3">
        <w:rPr>
          <w:rFonts w:ascii="Times New Roman" w:hAnsi="Times New Roman" w:cs="Times New Roman"/>
          <w:sz w:val="24"/>
          <w:szCs w:val="24"/>
        </w:rPr>
        <w:t xml:space="preserve"> che non sia necessario per importanti motivi di interesse pubblico ovvero per ragioni di pubblica sicurezza, fermo restando la verifica dei requisiti di cui agli artt. 44 e ss. Reg. (UE) 2016/679.</w:t>
      </w:r>
    </w:p>
    <w:p w:rsidR="004F6299" w:rsidRPr="00255BB3" w:rsidRDefault="004F6299" w:rsidP="00CD4C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4C57" w:rsidRPr="00255BB3" w:rsidRDefault="00CD4C57" w:rsidP="00495DD0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</w:pPr>
      <w:r w:rsidRPr="00255BB3"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  <w:t>Periodo di conservazione dei dati</w:t>
      </w:r>
    </w:p>
    <w:p w:rsidR="004F6299" w:rsidRPr="004F6299" w:rsidRDefault="00BF5AA3" w:rsidP="00762EC3">
      <w:pPr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sz w:val="24"/>
          <w:szCs w:val="24"/>
        </w:rPr>
        <w:t>Le immagini, gli audio e i video saranno conservati</w:t>
      </w:r>
      <w:r w:rsidR="0049359D" w:rsidRPr="00255BB3">
        <w:rPr>
          <w:rFonts w:ascii="Times New Roman" w:hAnsi="Times New Roman" w:cs="Times New Roman"/>
          <w:sz w:val="24"/>
          <w:szCs w:val="24"/>
        </w:rPr>
        <w:t xml:space="preserve"> dal </w:t>
      </w:r>
      <w:r w:rsidR="0049359D" w:rsidRPr="004D6E15">
        <w:rPr>
          <w:rFonts w:ascii="Times New Roman" w:hAnsi="Times New Roman" w:cs="Times New Roman"/>
          <w:bCs/>
          <w:sz w:val="24"/>
          <w:szCs w:val="24"/>
        </w:rPr>
        <w:t>Comune di Reggio Calabria</w:t>
      </w:r>
      <w:r w:rsidR="0049359D" w:rsidRPr="00255BB3">
        <w:rPr>
          <w:rFonts w:ascii="Times New Roman" w:hAnsi="Times New Roman" w:cs="Times New Roman"/>
          <w:sz w:val="24"/>
          <w:szCs w:val="24"/>
        </w:rPr>
        <w:t xml:space="preserve"> per il tempo necessario a perseguire le finalità sopra indicate</w:t>
      </w:r>
      <w:r w:rsidR="004D6E15">
        <w:rPr>
          <w:rFonts w:ascii="Times New Roman" w:hAnsi="Times New Roman" w:cs="Times New Roman"/>
          <w:sz w:val="24"/>
          <w:szCs w:val="24"/>
        </w:rPr>
        <w:t xml:space="preserve"> e</w:t>
      </w:r>
      <w:r w:rsidR="0049359D" w:rsidRPr="00255BB3">
        <w:rPr>
          <w:rFonts w:ascii="Times New Roman" w:hAnsi="Times New Roman" w:cs="Times New Roman"/>
          <w:sz w:val="24"/>
          <w:szCs w:val="24"/>
        </w:rPr>
        <w:t xml:space="preserve"> nei limiti dei termini prescrizionali di legge, </w:t>
      </w:r>
      <w:r w:rsidR="004D6E15">
        <w:rPr>
          <w:rFonts w:ascii="Times New Roman" w:hAnsi="Times New Roman" w:cs="Times New Roman"/>
          <w:sz w:val="24"/>
          <w:szCs w:val="24"/>
        </w:rPr>
        <w:t xml:space="preserve"> </w:t>
      </w:r>
      <w:r w:rsidR="00762EC3" w:rsidRPr="004F6299">
        <w:rPr>
          <w:rFonts w:ascii="Times New Roman" w:hAnsi="Times New Roman" w:cs="Times New Roman"/>
          <w:sz w:val="24"/>
          <w:szCs w:val="24"/>
        </w:rPr>
        <w:t>con eliminazione</w:t>
      </w:r>
      <w:r w:rsidR="00B90ED0" w:rsidRPr="004F6299">
        <w:rPr>
          <w:rFonts w:ascii="Times New Roman" w:hAnsi="Times New Roman" w:cs="Times New Roman"/>
          <w:sz w:val="24"/>
          <w:szCs w:val="24"/>
        </w:rPr>
        <w:t xml:space="preserve"> </w:t>
      </w:r>
      <w:r w:rsidR="00BF039A" w:rsidRPr="004F6299">
        <w:rPr>
          <w:rFonts w:ascii="Times New Roman" w:hAnsi="Times New Roman" w:cs="Times New Roman"/>
          <w:sz w:val="24"/>
          <w:szCs w:val="24"/>
        </w:rPr>
        <w:t xml:space="preserve">certificata </w:t>
      </w:r>
      <w:r w:rsidR="00B90ED0" w:rsidRPr="004F6299">
        <w:rPr>
          <w:rFonts w:ascii="Times New Roman" w:hAnsi="Times New Roman" w:cs="Times New Roman"/>
          <w:sz w:val="24"/>
          <w:szCs w:val="24"/>
        </w:rPr>
        <w:t>dei file</w:t>
      </w:r>
      <w:r w:rsidR="00BF039A" w:rsidRPr="004F6299">
        <w:rPr>
          <w:rFonts w:ascii="Times New Roman" w:hAnsi="Times New Roman" w:cs="Times New Roman"/>
          <w:sz w:val="24"/>
          <w:szCs w:val="24"/>
        </w:rPr>
        <w:t xml:space="preserve"> multimediali contenenti immagini</w:t>
      </w:r>
      <w:r w:rsidR="004F6299" w:rsidRPr="004F6299">
        <w:rPr>
          <w:rFonts w:ascii="Times New Roman" w:hAnsi="Times New Roman" w:cs="Times New Roman"/>
          <w:sz w:val="24"/>
          <w:szCs w:val="24"/>
        </w:rPr>
        <w:t>,</w:t>
      </w:r>
      <w:r w:rsidR="00BF039A" w:rsidRPr="004F6299">
        <w:rPr>
          <w:rFonts w:ascii="Times New Roman" w:hAnsi="Times New Roman" w:cs="Times New Roman"/>
          <w:sz w:val="24"/>
          <w:szCs w:val="24"/>
        </w:rPr>
        <w:t xml:space="preserve"> audio </w:t>
      </w:r>
      <w:r w:rsidR="004F6299" w:rsidRPr="004F6299">
        <w:rPr>
          <w:rFonts w:ascii="Times New Roman" w:hAnsi="Times New Roman" w:cs="Times New Roman"/>
          <w:sz w:val="24"/>
          <w:szCs w:val="24"/>
        </w:rPr>
        <w:t xml:space="preserve">e </w:t>
      </w:r>
      <w:r w:rsidR="00BF039A" w:rsidRPr="004F6299">
        <w:rPr>
          <w:rFonts w:ascii="Times New Roman" w:hAnsi="Times New Roman" w:cs="Times New Roman"/>
          <w:sz w:val="24"/>
          <w:szCs w:val="24"/>
        </w:rPr>
        <w:t xml:space="preserve">video oggetto di trattamento. </w:t>
      </w:r>
    </w:p>
    <w:p w:rsidR="00CD4C57" w:rsidRPr="004F6299" w:rsidRDefault="00BF039A" w:rsidP="00762EC3">
      <w:pPr>
        <w:jc w:val="both"/>
        <w:rPr>
          <w:rFonts w:ascii="Times New Roman" w:hAnsi="Times New Roman" w:cs="Times New Roman"/>
          <w:sz w:val="24"/>
          <w:szCs w:val="24"/>
        </w:rPr>
      </w:pPr>
      <w:r w:rsidRPr="004F6299">
        <w:rPr>
          <w:rFonts w:ascii="Times New Roman" w:hAnsi="Times New Roman" w:cs="Times New Roman"/>
          <w:sz w:val="24"/>
          <w:szCs w:val="24"/>
        </w:rPr>
        <w:t>Quanto alle immagini pubblicate sui siti web istituzionali e social media si rimanda alla Social Media Policy adottata dall’Ente.</w:t>
      </w:r>
    </w:p>
    <w:p w:rsidR="00B90ED0" w:rsidRDefault="004F6299" w:rsidP="00762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</w:t>
      </w:r>
      <w:r w:rsidR="0011110C" w:rsidRPr="004F6299">
        <w:rPr>
          <w:rFonts w:ascii="Times New Roman" w:hAnsi="Times New Roman" w:cs="Times New Roman"/>
          <w:sz w:val="24"/>
          <w:szCs w:val="24"/>
        </w:rPr>
        <w:t xml:space="preserve">eventuale conservazione in archivio locale (off-line) sarà limitata a fini puramente storico-documentali e accessibile solo a personale autorizzato, previa </w:t>
      </w:r>
      <w:r>
        <w:rPr>
          <w:rFonts w:ascii="Times New Roman" w:hAnsi="Times New Roman" w:cs="Times New Roman"/>
          <w:sz w:val="24"/>
          <w:szCs w:val="24"/>
        </w:rPr>
        <w:t>verifica della persistenza dell’</w:t>
      </w:r>
      <w:r w:rsidR="0011110C" w:rsidRPr="004F6299">
        <w:rPr>
          <w:rFonts w:ascii="Times New Roman" w:hAnsi="Times New Roman" w:cs="Times New Roman"/>
          <w:sz w:val="24"/>
          <w:szCs w:val="24"/>
        </w:rPr>
        <w:t>interesse pubblico.</w:t>
      </w:r>
    </w:p>
    <w:p w:rsidR="004F6299" w:rsidRPr="00255BB3" w:rsidRDefault="004F6299" w:rsidP="00762E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4C57" w:rsidRPr="00255BB3" w:rsidRDefault="00CD4C57" w:rsidP="00495DD0">
      <w:pPr>
        <w:pStyle w:val="Paragrafoelenco"/>
        <w:widowControl/>
        <w:numPr>
          <w:ilvl w:val="0"/>
          <w:numId w:val="3"/>
        </w:numPr>
        <w:autoSpaceDE/>
        <w:autoSpaceDN/>
        <w:spacing w:before="240" w:after="160"/>
        <w:contextualSpacing/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</w:pPr>
      <w:r w:rsidRPr="00255BB3">
        <w:rPr>
          <w:rFonts w:ascii="Times New Roman" w:hAnsi="Times New Roman" w:cs="Times New Roman"/>
          <w:b/>
          <w:smallCaps/>
          <w:color w:val="4F81BD" w:themeColor="accent1"/>
          <w:sz w:val="24"/>
          <w:szCs w:val="24"/>
        </w:rPr>
        <w:t>Diritti dell’Interessato</w:t>
      </w:r>
    </w:p>
    <w:p w:rsidR="0049359D" w:rsidRPr="00255BB3" w:rsidRDefault="0049359D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sz w:val="24"/>
          <w:szCs w:val="24"/>
        </w:rPr>
        <w:t xml:space="preserve">In qualità di genitori/tutori dell’alunno, è possibile </w:t>
      </w:r>
      <w:r w:rsidR="00CD4C57" w:rsidRPr="00255BB3">
        <w:rPr>
          <w:rFonts w:ascii="Times New Roman" w:hAnsi="Times New Roman" w:cs="Times New Roman"/>
          <w:sz w:val="24"/>
          <w:szCs w:val="24"/>
        </w:rPr>
        <w:t>esercitare i diritti previsti dal Capo III del Reg. (UE) 2016/679</w:t>
      </w:r>
      <w:r w:rsidR="00405524" w:rsidRPr="00255BB3">
        <w:rPr>
          <w:rFonts w:ascii="Times New Roman" w:hAnsi="Times New Roman" w:cs="Times New Roman"/>
          <w:sz w:val="24"/>
          <w:szCs w:val="24"/>
        </w:rPr>
        <w:t xml:space="preserve"> </w:t>
      </w:r>
      <w:r w:rsidR="00CD4C57" w:rsidRPr="00255BB3">
        <w:rPr>
          <w:rFonts w:ascii="Times New Roman" w:hAnsi="Times New Roman" w:cs="Times New Roman"/>
          <w:sz w:val="24"/>
          <w:szCs w:val="24"/>
        </w:rPr>
        <w:t>ed in particolare il diritto di accedere ai propri dati personali, di chiederne la rettifica, la limitazione o la cancellazione</w:t>
      </w:r>
      <w:r w:rsidR="004F6299">
        <w:rPr>
          <w:rFonts w:ascii="Times New Roman" w:hAnsi="Times New Roman" w:cs="Times New Roman"/>
          <w:sz w:val="24"/>
          <w:szCs w:val="24"/>
        </w:rPr>
        <w:t>,</w:t>
      </w:r>
      <w:r w:rsidR="00CD4C57" w:rsidRPr="00255BB3">
        <w:rPr>
          <w:rFonts w:ascii="Times New Roman" w:hAnsi="Times New Roman" w:cs="Times New Roman"/>
          <w:sz w:val="24"/>
          <w:szCs w:val="24"/>
        </w:rPr>
        <w:t xml:space="preserve"> nonché di opporsi al loro trattamento</w:t>
      </w:r>
      <w:r w:rsidR="00405524" w:rsidRPr="00255BB3">
        <w:rPr>
          <w:rFonts w:ascii="Times New Roman" w:hAnsi="Times New Roman" w:cs="Times New Roman"/>
          <w:sz w:val="24"/>
          <w:szCs w:val="24"/>
        </w:rPr>
        <w:t>,</w:t>
      </w:r>
      <w:r w:rsidR="00CD4C57" w:rsidRPr="00255BB3">
        <w:rPr>
          <w:rFonts w:ascii="Times New Roman" w:hAnsi="Times New Roman" w:cs="Times New Roman"/>
          <w:sz w:val="24"/>
          <w:szCs w:val="24"/>
        </w:rPr>
        <w:t xml:space="preserve"> fatta salva l’esistenza di motivi </w:t>
      </w:r>
      <w:r w:rsidRPr="00255BB3">
        <w:rPr>
          <w:rFonts w:ascii="Times New Roman" w:hAnsi="Times New Roman" w:cs="Times New Roman"/>
          <w:sz w:val="24"/>
          <w:szCs w:val="24"/>
        </w:rPr>
        <w:t>legittimi da parte del Titolare; il diritto di revocare il consenso in qualsiasi momento, senza pregiudicare la liceità del trattamento effettuato prima della revoca</w:t>
      </w:r>
      <w:r w:rsidR="004F6299">
        <w:rPr>
          <w:rFonts w:ascii="Times New Roman" w:hAnsi="Times New Roman" w:cs="Times New Roman"/>
          <w:sz w:val="24"/>
          <w:szCs w:val="24"/>
        </w:rPr>
        <w:t>.</w:t>
      </w:r>
    </w:p>
    <w:p w:rsidR="00CD4C57" w:rsidRPr="00255BB3" w:rsidRDefault="00CD4C57" w:rsidP="00CD4C57">
      <w:pPr>
        <w:jc w:val="both"/>
        <w:rPr>
          <w:rFonts w:ascii="Times New Roman" w:hAnsi="Times New Roman" w:cs="Times New Roman"/>
          <w:sz w:val="24"/>
          <w:szCs w:val="24"/>
        </w:rPr>
      </w:pPr>
      <w:r w:rsidRPr="00255BB3">
        <w:rPr>
          <w:rFonts w:ascii="Times New Roman" w:hAnsi="Times New Roman" w:cs="Times New Roman"/>
          <w:sz w:val="24"/>
          <w:szCs w:val="24"/>
        </w:rPr>
        <w:t>A tal fine, l’interessato può esercitare i diritti di cui al punto precedente</w:t>
      </w:r>
      <w:r w:rsidR="00AB2844" w:rsidRPr="00255BB3">
        <w:rPr>
          <w:rFonts w:ascii="Times New Roman" w:hAnsi="Times New Roman" w:cs="Times New Roman"/>
          <w:sz w:val="24"/>
          <w:szCs w:val="24"/>
        </w:rPr>
        <w:t xml:space="preserve"> seguendo la procedura relativa alla richiesta di esercizio dei diritti </w:t>
      </w:r>
      <w:r w:rsidRPr="00255BB3">
        <w:rPr>
          <w:rFonts w:ascii="Times New Roman" w:hAnsi="Times New Roman" w:cs="Times New Roman"/>
          <w:sz w:val="24"/>
          <w:szCs w:val="24"/>
        </w:rPr>
        <w:t>(al Link</w:t>
      </w:r>
      <w:r w:rsidR="00495DD0" w:rsidRPr="00255BB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B2844" w:rsidRPr="00255BB3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https://www.reggiocal.it/Servizi/Details/30</w:t>
        </w:r>
      </w:hyperlink>
      <w:r w:rsidRPr="00255BB3">
        <w:rPr>
          <w:rFonts w:ascii="Times New Roman" w:hAnsi="Times New Roman" w:cs="Times New Roman"/>
          <w:sz w:val="24"/>
          <w:szCs w:val="24"/>
        </w:rPr>
        <w:t>)</w:t>
      </w:r>
      <w:r w:rsidR="00AB2844" w:rsidRPr="00255BB3">
        <w:rPr>
          <w:rFonts w:ascii="Times New Roman" w:hAnsi="Times New Roman" w:cs="Times New Roman"/>
          <w:sz w:val="24"/>
          <w:szCs w:val="24"/>
        </w:rPr>
        <w:t>.</w:t>
      </w:r>
    </w:p>
    <w:p w:rsidR="00634BA9" w:rsidRPr="00255BB3" w:rsidRDefault="004F6299" w:rsidP="00C543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base a quanto previsto dall’</w:t>
      </w:r>
      <w:r w:rsidR="00CD4C57" w:rsidRPr="00255BB3">
        <w:rPr>
          <w:rFonts w:ascii="Times New Roman" w:hAnsi="Times New Roman" w:cs="Times New Roman"/>
          <w:sz w:val="24"/>
          <w:szCs w:val="24"/>
        </w:rPr>
        <w:t>art. 77 del Reg. (UE) 2016/679, in caso di presunte viola</w:t>
      </w:r>
      <w:r>
        <w:rPr>
          <w:rFonts w:ascii="Times New Roman" w:hAnsi="Times New Roman" w:cs="Times New Roman"/>
          <w:sz w:val="24"/>
          <w:szCs w:val="24"/>
        </w:rPr>
        <w:t>zioni del regolamento stesso, l’</w:t>
      </w:r>
      <w:r w:rsidR="00CD4C57" w:rsidRPr="00255BB3">
        <w:rPr>
          <w:rFonts w:ascii="Times New Roman" w:hAnsi="Times New Roman" w:cs="Times New Roman"/>
          <w:sz w:val="24"/>
          <w:szCs w:val="24"/>
        </w:rPr>
        <w:t>interessato può proporre un eventuale reclamo all’Autorità di Controllo Italiana - il Garante per la protezione dei dati personali - fatta salva ogni altra forma di ricorso amministrativo o giurisdizionale.</w:t>
      </w:r>
      <w:r w:rsidR="00CD4C57" w:rsidRPr="00255BB3">
        <w:rPr>
          <w:rFonts w:ascii="Times New Roman" w:hAnsi="Times New Roman" w:cs="Times New Roman"/>
          <w:sz w:val="24"/>
          <w:szCs w:val="24"/>
        </w:rPr>
        <w:cr/>
      </w:r>
      <w:r w:rsidR="00CD4C57" w:rsidRPr="00255BB3">
        <w:rPr>
          <w:rFonts w:ascii="Times New Roman" w:hAnsi="Times New Roman" w:cs="Times New Roman"/>
          <w:sz w:val="24"/>
          <w:szCs w:val="24"/>
          <w:u w:val="single"/>
        </w:rPr>
        <w:t>Per l’esercizio dei diritti di interessato può rivolgersi al Titolare e al Responsabile della protezione dei dati ex art. 37 del Reg. (UE) 2016/679, i cui dati di contatto sono disponibili al punto 1</w:t>
      </w:r>
      <w:r w:rsidR="00CD4C57" w:rsidRPr="00255BB3">
        <w:rPr>
          <w:rFonts w:ascii="Times New Roman" w:hAnsi="Times New Roman" w:cs="Times New Roman"/>
          <w:sz w:val="24"/>
          <w:szCs w:val="24"/>
        </w:rPr>
        <w:t>.</w:t>
      </w:r>
    </w:p>
    <w:p w:rsidR="00282CE7" w:rsidRPr="00255BB3" w:rsidRDefault="00282CE7" w:rsidP="00282CE7">
      <w:pPr>
        <w:jc w:val="both"/>
        <w:rPr>
          <w:rFonts w:ascii="Times New Roman" w:hAnsi="Times New Roman" w:cs="Times New Roman"/>
          <w:b/>
          <w:strike/>
          <w:sz w:val="24"/>
          <w:szCs w:val="24"/>
          <w:lang w:eastAsia="it-IT"/>
        </w:rPr>
      </w:pPr>
    </w:p>
    <w:p w:rsidR="00E036B6" w:rsidRDefault="00E036B6" w:rsidP="006910E4">
      <w:pPr>
        <w:jc w:val="both"/>
        <w:rPr>
          <w:rFonts w:ascii="Times New Roman" w:hAnsi="Times New Roman" w:cs="Times New Roman"/>
          <w:lang w:eastAsia="it-IT"/>
        </w:rPr>
      </w:pPr>
    </w:p>
    <w:p w:rsidR="00E036B6" w:rsidRDefault="00E036B6" w:rsidP="006910E4">
      <w:pPr>
        <w:jc w:val="both"/>
        <w:rPr>
          <w:rFonts w:ascii="Times New Roman" w:hAnsi="Times New Roman" w:cs="Times New Roman"/>
          <w:lang w:eastAsia="it-IT"/>
        </w:rPr>
      </w:pPr>
    </w:p>
    <w:p w:rsidR="00091D70" w:rsidRDefault="00091D70" w:rsidP="006910E4">
      <w:pPr>
        <w:jc w:val="both"/>
        <w:rPr>
          <w:rFonts w:ascii="Times New Roman" w:hAnsi="Times New Roman" w:cs="Times New Roman"/>
          <w:lang w:eastAsia="it-IT"/>
        </w:rPr>
      </w:pPr>
    </w:p>
    <w:p w:rsidR="000D4BD0" w:rsidRPr="00255BB3" w:rsidRDefault="000D4BD0" w:rsidP="006910E4">
      <w:pPr>
        <w:jc w:val="both"/>
        <w:rPr>
          <w:rFonts w:ascii="Times New Roman" w:hAnsi="Times New Roman" w:cs="Times New Roman"/>
          <w:lang w:eastAsia="it-IT"/>
        </w:rPr>
      </w:pPr>
      <w:r w:rsidRPr="00255BB3">
        <w:rPr>
          <w:rFonts w:ascii="Times New Roman" w:hAnsi="Times New Roman" w:cs="Times New Roman"/>
          <w:b/>
          <w:bCs/>
          <w:lang w:eastAsia="it-IT"/>
        </w:rPr>
        <w:t>Consenso alla pubblicazione e all’utilizzo di immagini, audio e video.</w:t>
      </w:r>
    </w:p>
    <w:p w:rsidR="000D4BD0" w:rsidRPr="00255BB3" w:rsidRDefault="000D4BD0" w:rsidP="006910E4">
      <w:pPr>
        <w:jc w:val="both"/>
        <w:rPr>
          <w:rFonts w:ascii="Times New Roman" w:hAnsi="Times New Roman" w:cs="Times New Roman"/>
          <w:lang w:eastAsia="it-IT"/>
        </w:rPr>
      </w:pPr>
    </w:p>
    <w:p w:rsidR="00263250" w:rsidRDefault="00263250" w:rsidP="00263250">
      <w:pPr>
        <w:spacing w:line="360" w:lineRule="auto"/>
        <w:jc w:val="both"/>
        <w:rPr>
          <w:rFonts w:ascii="Times New Roman" w:hAnsi="Times New Roman" w:cs="Times New Roman"/>
          <w:lang w:eastAsia="it-IT"/>
        </w:rPr>
      </w:pPr>
    </w:p>
    <w:p w:rsidR="0049359D" w:rsidRDefault="00D43F6B" w:rsidP="00D43F6B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I sottoscritti</w:t>
      </w:r>
      <w:r w:rsidR="0049359D" w:rsidRPr="00255BB3">
        <w:rPr>
          <w:rFonts w:ascii="Times New Roman" w:hAnsi="Times New Roman" w:cs="Times New Roman"/>
          <w:lang w:eastAsia="it-IT"/>
        </w:rPr>
        <w:t xml:space="preserve"> ____________</w:t>
      </w:r>
      <w:r>
        <w:rPr>
          <w:rFonts w:ascii="Times New Roman" w:hAnsi="Times New Roman" w:cs="Times New Roman"/>
          <w:lang w:eastAsia="it-IT"/>
        </w:rPr>
        <w:t>_</w:t>
      </w:r>
      <w:r w:rsidR="0049359D" w:rsidRPr="00255BB3">
        <w:rPr>
          <w:rFonts w:ascii="Times New Roman" w:hAnsi="Times New Roman" w:cs="Times New Roman"/>
          <w:lang w:eastAsia="it-IT"/>
        </w:rPr>
        <w:t>__</w:t>
      </w:r>
      <w:r w:rsidR="00CF1D02">
        <w:rPr>
          <w:rFonts w:ascii="Times New Roman" w:hAnsi="Times New Roman" w:cs="Times New Roman"/>
          <w:lang w:eastAsia="it-IT"/>
        </w:rPr>
        <w:t>__</w:t>
      </w:r>
      <w:r w:rsidR="0049359D" w:rsidRPr="00255BB3">
        <w:rPr>
          <w:rFonts w:ascii="Times New Roman" w:hAnsi="Times New Roman" w:cs="Times New Roman"/>
          <w:lang w:eastAsia="it-IT"/>
        </w:rPr>
        <w:t>_</w:t>
      </w:r>
      <w:r w:rsidR="00CF1D02">
        <w:rPr>
          <w:rFonts w:ascii="Times New Roman" w:hAnsi="Times New Roman" w:cs="Times New Roman"/>
          <w:lang w:eastAsia="it-IT"/>
        </w:rPr>
        <w:t>____</w:t>
      </w:r>
      <w:r w:rsidR="0049359D" w:rsidRPr="00255BB3">
        <w:rPr>
          <w:rFonts w:ascii="Times New Roman" w:hAnsi="Times New Roman" w:cs="Times New Roman"/>
          <w:lang w:eastAsia="it-IT"/>
        </w:rPr>
        <w:t>________________</w:t>
      </w:r>
      <w:r>
        <w:rPr>
          <w:rFonts w:ascii="Times New Roman" w:hAnsi="Times New Roman" w:cs="Times New Roman"/>
          <w:lang w:eastAsia="it-IT"/>
        </w:rPr>
        <w:t xml:space="preserve"> e ______</w:t>
      </w:r>
      <w:r w:rsidR="00CF1D02">
        <w:rPr>
          <w:rFonts w:ascii="Times New Roman" w:hAnsi="Times New Roman" w:cs="Times New Roman"/>
          <w:lang w:eastAsia="it-IT"/>
        </w:rPr>
        <w:t>_________________________</w:t>
      </w:r>
      <w:r w:rsidR="0049359D" w:rsidRPr="00255BB3">
        <w:rPr>
          <w:rFonts w:ascii="Times New Roman" w:hAnsi="Times New Roman" w:cs="Times New Roman"/>
          <w:lang w:eastAsia="it-IT"/>
        </w:rPr>
        <w:t>___</w:t>
      </w:r>
      <w:r w:rsidR="00063376">
        <w:rPr>
          <w:rFonts w:ascii="Times New Roman" w:hAnsi="Times New Roman" w:cs="Times New Roman"/>
          <w:lang w:eastAsia="it-IT"/>
        </w:rPr>
        <w:t>___</w:t>
      </w:r>
      <w:r w:rsidR="00CF1D02">
        <w:rPr>
          <w:rFonts w:ascii="Times New Roman" w:hAnsi="Times New Roman" w:cs="Times New Roman"/>
          <w:lang w:eastAsia="it-IT"/>
        </w:rPr>
        <w:t xml:space="preserve"> </w:t>
      </w:r>
      <w:r>
        <w:rPr>
          <w:rFonts w:ascii="Times New Roman" w:hAnsi="Times New Roman" w:cs="Times New Roman"/>
          <w:lang w:eastAsia="it-IT"/>
        </w:rPr>
        <w:t>genitori /tutori o soggetti affidatari dell’alunno</w:t>
      </w:r>
      <w:r w:rsidR="00A448AE">
        <w:rPr>
          <w:rFonts w:ascii="Times New Roman" w:hAnsi="Times New Roman" w:cs="Times New Roman"/>
          <w:lang w:eastAsia="it-IT"/>
        </w:rPr>
        <w:t>/a</w:t>
      </w:r>
      <w:r w:rsidR="00CF1D02">
        <w:rPr>
          <w:rFonts w:ascii="Times New Roman" w:hAnsi="Times New Roman" w:cs="Times New Roman"/>
          <w:lang w:eastAsia="it-IT"/>
        </w:rPr>
        <w:t>________</w:t>
      </w:r>
      <w:r>
        <w:rPr>
          <w:rFonts w:ascii="Times New Roman" w:hAnsi="Times New Roman" w:cs="Times New Roman"/>
          <w:lang w:eastAsia="it-IT"/>
        </w:rPr>
        <w:t>________________________________________</w:t>
      </w:r>
    </w:p>
    <w:p w:rsidR="00091D70" w:rsidRDefault="00091D70" w:rsidP="00D43F6B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</w:p>
    <w:p w:rsidR="0049359D" w:rsidRDefault="00A448AE" w:rsidP="00D43F6B">
      <w:pPr>
        <w:spacing w:line="480" w:lineRule="auto"/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Iscritto/a</w:t>
      </w:r>
      <w:r w:rsidR="00D43F6B">
        <w:rPr>
          <w:rFonts w:ascii="Times New Roman" w:hAnsi="Times New Roman" w:cs="Times New Roman"/>
          <w:lang w:eastAsia="it-IT"/>
        </w:rPr>
        <w:t xml:space="preserve"> la Scuola dell’Infanzia Comunale _________________________________________________</w:t>
      </w:r>
      <w:r w:rsidR="0049359D" w:rsidRPr="00255BB3">
        <w:rPr>
          <w:rFonts w:ascii="Times New Roman" w:hAnsi="Times New Roman" w:cs="Times New Roman"/>
          <w:lang w:eastAsia="it-IT"/>
        </w:rPr>
        <w:t xml:space="preserve"> </w:t>
      </w:r>
    </w:p>
    <w:p w:rsidR="00255BB3" w:rsidRPr="00255BB3" w:rsidRDefault="00255BB3" w:rsidP="00255BB3">
      <w:pPr>
        <w:jc w:val="both"/>
        <w:rPr>
          <w:rFonts w:ascii="Times New Roman" w:hAnsi="Times New Roman" w:cs="Times New Roman"/>
          <w:lang w:eastAsia="it-IT"/>
        </w:rPr>
      </w:pPr>
    </w:p>
    <w:p w:rsidR="00255BB3" w:rsidRPr="00255BB3" w:rsidRDefault="00255BB3" w:rsidP="00255BB3">
      <w:pPr>
        <w:jc w:val="both"/>
        <w:rPr>
          <w:rFonts w:ascii="Times New Roman" w:hAnsi="Times New Roman" w:cs="Times New Roman"/>
          <w:lang w:eastAsia="it-IT"/>
        </w:rPr>
      </w:pPr>
      <w:r w:rsidRPr="00255BB3">
        <w:rPr>
          <w:rFonts w:ascii="Times New Roman" w:hAnsi="Times New Roman" w:cs="Times New Roman"/>
          <w:lang w:eastAsia="it-IT"/>
        </w:rPr>
        <w:t>Presa visione dell’Informativa sul Trattamento dati ex artt. 13 e 14 del Reg. UE n. 679/2016</w:t>
      </w:r>
    </w:p>
    <w:p w:rsidR="00255BB3" w:rsidRPr="00255BB3" w:rsidRDefault="00255BB3" w:rsidP="00255BB3">
      <w:pPr>
        <w:jc w:val="both"/>
        <w:rPr>
          <w:rFonts w:ascii="Times New Roman" w:hAnsi="Times New Roman" w:cs="Times New Roman"/>
          <w:lang w:eastAsia="it-IT"/>
        </w:rPr>
      </w:pPr>
    </w:p>
    <w:p w:rsidR="00255BB3" w:rsidRDefault="00255BB3" w:rsidP="001207C7">
      <w:pPr>
        <w:jc w:val="both"/>
        <w:rPr>
          <w:rFonts w:ascii="Times New Roman" w:hAnsi="Times New Roman" w:cs="Times New Roman"/>
          <w:lang w:eastAsia="it-IT"/>
        </w:rPr>
      </w:pPr>
      <w:r w:rsidRPr="00255BB3">
        <w:rPr>
          <w:rFonts w:ascii="Times New Roman" w:hAnsi="Times New Roman" w:cs="Times New Roman"/>
          <w:lang w:eastAsia="it-IT"/>
        </w:rPr>
        <w:t xml:space="preserve">( ) </w:t>
      </w:r>
      <w:r w:rsidR="00263250">
        <w:rPr>
          <w:rFonts w:ascii="Times New Roman" w:hAnsi="Times New Roman" w:cs="Times New Roman"/>
          <w:lang w:eastAsia="it-IT"/>
        </w:rPr>
        <w:t>d</w:t>
      </w:r>
      <w:r w:rsidR="00D43F6B">
        <w:rPr>
          <w:rFonts w:ascii="Times New Roman" w:hAnsi="Times New Roman" w:cs="Times New Roman"/>
          <w:lang w:eastAsia="it-IT"/>
        </w:rPr>
        <w:t>anno</w:t>
      </w:r>
      <w:r w:rsidR="00263250">
        <w:rPr>
          <w:rFonts w:ascii="Times New Roman" w:hAnsi="Times New Roman" w:cs="Times New Roman"/>
          <w:lang w:eastAsia="it-IT"/>
        </w:rPr>
        <w:t xml:space="preserve"> il consenso</w:t>
      </w:r>
    </w:p>
    <w:p w:rsidR="00255BB3" w:rsidRPr="00255BB3" w:rsidRDefault="00255BB3" w:rsidP="001207C7">
      <w:pPr>
        <w:jc w:val="both"/>
        <w:rPr>
          <w:rFonts w:ascii="Times New Roman" w:hAnsi="Times New Roman" w:cs="Times New Roman"/>
          <w:lang w:eastAsia="it-IT"/>
        </w:rPr>
      </w:pPr>
    </w:p>
    <w:p w:rsidR="00255BB3" w:rsidRPr="00255BB3" w:rsidRDefault="00255BB3" w:rsidP="001207C7">
      <w:pPr>
        <w:jc w:val="both"/>
        <w:rPr>
          <w:rFonts w:ascii="Times New Roman" w:hAnsi="Times New Roman" w:cs="Times New Roman"/>
          <w:lang w:eastAsia="it-IT"/>
        </w:rPr>
      </w:pPr>
      <w:r w:rsidRPr="00255BB3">
        <w:rPr>
          <w:rFonts w:ascii="Times New Roman" w:hAnsi="Times New Roman" w:cs="Times New Roman"/>
          <w:lang w:eastAsia="it-IT"/>
        </w:rPr>
        <w:t xml:space="preserve">( ) non </w:t>
      </w:r>
      <w:r w:rsidR="00263250">
        <w:rPr>
          <w:rFonts w:ascii="Times New Roman" w:hAnsi="Times New Roman" w:cs="Times New Roman"/>
          <w:lang w:eastAsia="it-IT"/>
        </w:rPr>
        <w:t>d</w:t>
      </w:r>
      <w:r w:rsidR="00D43F6B">
        <w:rPr>
          <w:rFonts w:ascii="Times New Roman" w:hAnsi="Times New Roman" w:cs="Times New Roman"/>
          <w:lang w:eastAsia="it-IT"/>
        </w:rPr>
        <w:t>anno</w:t>
      </w:r>
      <w:r w:rsidR="00263250">
        <w:rPr>
          <w:rFonts w:ascii="Times New Roman" w:hAnsi="Times New Roman" w:cs="Times New Roman"/>
          <w:lang w:eastAsia="it-IT"/>
        </w:rPr>
        <w:t xml:space="preserve"> il consenso</w:t>
      </w:r>
    </w:p>
    <w:p w:rsidR="00255BB3" w:rsidRPr="00255BB3" w:rsidRDefault="00255BB3" w:rsidP="00255BB3">
      <w:pPr>
        <w:jc w:val="both"/>
        <w:rPr>
          <w:rFonts w:ascii="Times New Roman" w:hAnsi="Times New Roman" w:cs="Times New Roman"/>
          <w:lang w:eastAsia="it-IT"/>
        </w:rPr>
      </w:pPr>
    </w:p>
    <w:p w:rsidR="00255BB3" w:rsidRPr="00255BB3" w:rsidRDefault="00063376" w:rsidP="00255BB3">
      <w:pPr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al</w:t>
      </w:r>
      <w:r w:rsidR="00255BB3" w:rsidRPr="00255BB3">
        <w:rPr>
          <w:rFonts w:ascii="Times New Roman" w:hAnsi="Times New Roman" w:cs="Times New Roman"/>
          <w:lang w:eastAsia="it-IT"/>
        </w:rPr>
        <w:t>l’effettuazi</w:t>
      </w:r>
      <w:r w:rsidR="00263250">
        <w:rPr>
          <w:rFonts w:ascii="Times New Roman" w:hAnsi="Times New Roman" w:cs="Times New Roman"/>
          <w:lang w:eastAsia="it-IT"/>
        </w:rPr>
        <w:t xml:space="preserve">one e </w:t>
      </w:r>
      <w:r>
        <w:rPr>
          <w:rFonts w:ascii="Times New Roman" w:hAnsi="Times New Roman" w:cs="Times New Roman"/>
          <w:lang w:eastAsia="it-IT"/>
        </w:rPr>
        <w:t>al</w:t>
      </w:r>
      <w:r w:rsidR="00263250">
        <w:rPr>
          <w:rFonts w:ascii="Times New Roman" w:hAnsi="Times New Roman" w:cs="Times New Roman"/>
          <w:lang w:eastAsia="it-IT"/>
        </w:rPr>
        <w:t xml:space="preserve">l’utilizzo di fotografie </w:t>
      </w:r>
      <w:r w:rsidR="00255BB3" w:rsidRPr="00255BB3">
        <w:rPr>
          <w:rFonts w:ascii="Times New Roman" w:hAnsi="Times New Roman" w:cs="Times New Roman"/>
          <w:lang w:eastAsia="it-IT"/>
        </w:rPr>
        <w:t>o altri materiali audiovisivi contenenti l’immagine, il nome e la voce del proprio figlio/a, all’interno di attività educative e didattiche per scopi documentativi, formativi e informativi a titolo gratuito, anche ai sensi degli artt. 10 e 320 cod. civ. e degli artt. 96 e 97 L. 633/1941 (Legge sul diritto d’autore).</w:t>
      </w:r>
      <w:r w:rsidR="00255BB3">
        <w:rPr>
          <w:rFonts w:ascii="Times New Roman" w:hAnsi="Times New Roman" w:cs="Times New Roman"/>
          <w:lang w:eastAsia="it-IT"/>
        </w:rPr>
        <w:t xml:space="preserve"> </w:t>
      </w:r>
    </w:p>
    <w:p w:rsidR="00255BB3" w:rsidRPr="00255BB3" w:rsidRDefault="00255BB3" w:rsidP="00255BB3">
      <w:pPr>
        <w:jc w:val="both"/>
        <w:rPr>
          <w:rFonts w:ascii="Times New Roman" w:hAnsi="Times New Roman" w:cs="Times New Roman"/>
          <w:lang w:eastAsia="it-IT"/>
        </w:rPr>
      </w:pPr>
    </w:p>
    <w:p w:rsidR="00263250" w:rsidRDefault="00263250" w:rsidP="00255BB3">
      <w:pPr>
        <w:jc w:val="both"/>
        <w:rPr>
          <w:rFonts w:ascii="Times New Roman" w:hAnsi="Times New Roman" w:cs="Times New Roman"/>
          <w:lang w:eastAsia="it-IT"/>
        </w:rPr>
      </w:pPr>
    </w:p>
    <w:p w:rsidR="00255BB3" w:rsidRPr="00255BB3" w:rsidRDefault="00E036B6" w:rsidP="00255BB3">
      <w:pPr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Data ______/_______/______</w:t>
      </w:r>
      <w:r w:rsidR="00255BB3" w:rsidRPr="00255BB3">
        <w:rPr>
          <w:rFonts w:ascii="Times New Roman" w:hAnsi="Times New Roman" w:cs="Times New Roman"/>
          <w:lang w:eastAsia="it-IT"/>
        </w:rPr>
        <w:t xml:space="preserve">__           </w:t>
      </w:r>
    </w:p>
    <w:p w:rsidR="00255BB3" w:rsidRPr="00255BB3" w:rsidRDefault="00255BB3" w:rsidP="00255BB3">
      <w:pPr>
        <w:jc w:val="both"/>
        <w:rPr>
          <w:rFonts w:ascii="Times New Roman" w:hAnsi="Times New Roman" w:cs="Times New Roman"/>
          <w:lang w:eastAsia="it-IT"/>
        </w:rPr>
      </w:pPr>
      <w:r w:rsidRPr="00255BB3">
        <w:rPr>
          <w:rFonts w:ascii="Times New Roman" w:hAnsi="Times New Roman" w:cs="Times New Roman"/>
          <w:lang w:eastAsia="it-IT"/>
        </w:rPr>
        <w:t xml:space="preserve"> </w:t>
      </w:r>
    </w:p>
    <w:p w:rsidR="00D43F6B" w:rsidRDefault="00D43F6B" w:rsidP="00255BB3">
      <w:pPr>
        <w:jc w:val="both"/>
        <w:rPr>
          <w:rFonts w:ascii="Times New Roman" w:hAnsi="Times New Roman" w:cs="Times New Roman"/>
          <w:lang w:eastAsia="it-IT"/>
        </w:rPr>
      </w:pPr>
    </w:p>
    <w:p w:rsidR="00263250" w:rsidRPr="00CF1D02" w:rsidRDefault="00063376" w:rsidP="00255BB3">
      <w:pPr>
        <w:jc w:val="both"/>
        <w:rPr>
          <w:rFonts w:ascii="Times New Roman" w:hAnsi="Times New Roman" w:cs="Times New Roman"/>
          <w:b/>
          <w:lang w:eastAsia="it-IT"/>
        </w:rPr>
      </w:pPr>
      <w:r w:rsidRPr="00CF1D02">
        <w:rPr>
          <w:rFonts w:ascii="Times New Roman" w:hAnsi="Times New Roman" w:cs="Times New Roman"/>
          <w:b/>
          <w:lang w:eastAsia="it-IT"/>
        </w:rPr>
        <w:t xml:space="preserve">Firma </w:t>
      </w:r>
      <w:r w:rsidR="00D43F6B" w:rsidRPr="00CF1D02">
        <w:rPr>
          <w:rFonts w:ascii="Times New Roman" w:hAnsi="Times New Roman" w:cs="Times New Roman"/>
          <w:b/>
          <w:lang w:eastAsia="it-IT"/>
        </w:rPr>
        <w:t>per esteso di entrambi i genitori</w:t>
      </w:r>
    </w:p>
    <w:p w:rsidR="00063376" w:rsidRPr="00263250" w:rsidRDefault="00063376" w:rsidP="00255BB3">
      <w:pPr>
        <w:jc w:val="both"/>
        <w:rPr>
          <w:rFonts w:ascii="Times New Roman" w:hAnsi="Times New Roman" w:cs="Times New Roman"/>
          <w:lang w:eastAsia="it-IT"/>
        </w:rPr>
      </w:pPr>
    </w:p>
    <w:p w:rsidR="00063376" w:rsidRDefault="00063376" w:rsidP="00255BB3">
      <w:pPr>
        <w:jc w:val="both"/>
        <w:rPr>
          <w:rFonts w:ascii="Times New Roman" w:hAnsi="Times New Roman" w:cs="Times New Roman"/>
          <w:lang w:eastAsia="it-IT"/>
        </w:rPr>
      </w:pPr>
    </w:p>
    <w:p w:rsidR="00255BB3" w:rsidRPr="00255BB3" w:rsidRDefault="00D43F6B" w:rsidP="00255BB3">
      <w:pPr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 xml:space="preserve">_____________________________________                   </w:t>
      </w:r>
      <w:r w:rsidR="00263250">
        <w:rPr>
          <w:rFonts w:ascii="Times New Roman" w:hAnsi="Times New Roman" w:cs="Times New Roman"/>
          <w:lang w:eastAsia="it-IT"/>
        </w:rPr>
        <w:t>___________________________________</w:t>
      </w:r>
      <w:r w:rsidR="00063376">
        <w:rPr>
          <w:rFonts w:ascii="Times New Roman" w:hAnsi="Times New Roman" w:cs="Times New Roman"/>
          <w:lang w:eastAsia="it-IT"/>
        </w:rPr>
        <w:t>______</w:t>
      </w:r>
    </w:p>
    <w:p w:rsidR="00255BB3" w:rsidRDefault="00255BB3" w:rsidP="006910E4">
      <w:pPr>
        <w:jc w:val="both"/>
        <w:rPr>
          <w:rFonts w:ascii="Times New Roman" w:hAnsi="Times New Roman" w:cs="Times New Roman"/>
          <w:lang w:eastAsia="it-IT"/>
        </w:rPr>
      </w:pPr>
    </w:p>
    <w:p w:rsidR="00A448AE" w:rsidRPr="00255BB3" w:rsidRDefault="00A448AE" w:rsidP="006910E4">
      <w:pPr>
        <w:jc w:val="both"/>
        <w:rPr>
          <w:rFonts w:ascii="Times New Roman" w:hAnsi="Times New Roman" w:cs="Times New Roman"/>
          <w:lang w:eastAsia="it-IT"/>
        </w:rPr>
      </w:pPr>
    </w:p>
    <w:p w:rsidR="00CF1D02" w:rsidRDefault="00CF1D02" w:rsidP="0049359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6408C3" w:rsidRDefault="00CF1D02" w:rsidP="00CF1D0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it-IT"/>
        </w:rPr>
        <w:t>*</w:t>
      </w:r>
      <w:r w:rsidRPr="00CF1D02">
        <w:rPr>
          <w:rFonts w:ascii="Times New Roman" w:hAnsi="Times New Roman" w:cs="Times New Roman"/>
          <w:sz w:val="20"/>
          <w:szCs w:val="20"/>
          <w:lang w:eastAsia="it-IT"/>
        </w:rPr>
        <w:t>Firma</w:t>
      </w:r>
      <w:proofErr w:type="spellEnd"/>
      <w:r w:rsidRPr="00CF1D02">
        <w:rPr>
          <w:rFonts w:ascii="Times New Roman" w:hAnsi="Times New Roman" w:cs="Times New Roman"/>
          <w:sz w:val="20"/>
          <w:szCs w:val="20"/>
          <w:lang w:eastAsia="it-IT"/>
        </w:rPr>
        <w:t xml:space="preserve"> del genitore unico affidatario, previa allegazione del provvedimento di affidamento del giudice tutelare</w:t>
      </w:r>
      <w:r>
        <w:rPr>
          <w:rFonts w:ascii="Times New Roman" w:hAnsi="Times New Roman" w:cs="Times New Roman"/>
          <w:sz w:val="20"/>
          <w:szCs w:val="20"/>
          <w:lang w:eastAsia="it-IT"/>
        </w:rPr>
        <w:t>.</w:t>
      </w:r>
    </w:p>
    <w:p w:rsidR="00CF1D02" w:rsidRDefault="00CF1D02" w:rsidP="00CF1D0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CF1D02" w:rsidRPr="00CF1D02" w:rsidRDefault="00CF1D02" w:rsidP="00CF1D0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____________________________________________________________</w:t>
      </w:r>
    </w:p>
    <w:sectPr w:rsidR="00CF1D02" w:rsidRPr="00CF1D02" w:rsidSect="005A2F1D">
      <w:headerReference w:type="default" r:id="rId10"/>
      <w:footerReference w:type="default" r:id="rId11"/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BF0" w:rsidRDefault="00717BF0" w:rsidP="00CD4C57">
      <w:r>
        <w:separator/>
      </w:r>
    </w:p>
  </w:endnote>
  <w:endnote w:type="continuationSeparator" w:id="0">
    <w:p w:rsidR="00717BF0" w:rsidRDefault="00717BF0" w:rsidP="00CD4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3257343"/>
      <w:docPartObj>
        <w:docPartGallery w:val="Page Numbers (Bottom of Page)"/>
        <w:docPartUnique/>
      </w:docPartObj>
    </w:sdtPr>
    <w:sdtContent>
      <w:p w:rsidR="0049359D" w:rsidRDefault="004E6D9F">
        <w:pPr>
          <w:pStyle w:val="Pidipagina"/>
        </w:pPr>
        <w:r>
          <w:rPr>
            <w:noProof/>
          </w:rPr>
          <w:pict>
            <v:group id="Gruppo 11" o:spid="_x0000_s1026" style="position:absolute;margin-left:0;margin-top:0;width:593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hk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49359D" w:rsidRDefault="004E6D9F">
                      <w:pPr>
                        <w:jc w:val="center"/>
                      </w:pPr>
                      <w:r w:rsidRPr="004E6D9F">
                        <w:fldChar w:fldCharType="begin"/>
                      </w:r>
                      <w:r w:rsidR="0049359D">
                        <w:instrText>PAGE    \* MERGEFORMAT</w:instrText>
                      </w:r>
                      <w:r w:rsidRPr="004E6D9F">
                        <w:fldChar w:fldCharType="separate"/>
                      </w:r>
                      <w:r w:rsidR="00091D70" w:rsidRPr="00091D70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BF0" w:rsidRDefault="00717BF0" w:rsidP="00CD4C57">
      <w:r>
        <w:separator/>
      </w:r>
    </w:p>
  </w:footnote>
  <w:footnote w:type="continuationSeparator" w:id="0">
    <w:p w:rsidR="00717BF0" w:rsidRDefault="00717BF0" w:rsidP="00CD4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8" w:type="dxa"/>
      <w:tblBorders>
        <w:top w:val="double" w:sz="4" w:space="0" w:color="4F81BD" w:themeColor="accent1"/>
        <w:left w:val="double" w:sz="4" w:space="0" w:color="4F81BD" w:themeColor="accent1"/>
        <w:bottom w:val="double" w:sz="4" w:space="0" w:color="4F81BD" w:themeColor="accent1"/>
        <w:right w:val="double" w:sz="4" w:space="0" w:color="4F81BD" w:themeColor="accent1"/>
        <w:insideH w:val="double" w:sz="4" w:space="0" w:color="4F81BD" w:themeColor="accent1"/>
        <w:insideV w:val="double" w:sz="4" w:space="0" w:color="4F81BD" w:themeColor="accent1"/>
      </w:tblBorders>
      <w:shd w:val="clear" w:color="auto" w:fill="DBE5F1" w:themeFill="accent1" w:themeFillTint="33"/>
      <w:tblCellMar>
        <w:left w:w="10" w:type="dxa"/>
        <w:right w:w="10" w:type="dxa"/>
      </w:tblCellMar>
      <w:tblLook w:val="0000"/>
    </w:tblPr>
    <w:tblGrid>
      <w:gridCol w:w="1507"/>
      <w:gridCol w:w="8271"/>
    </w:tblGrid>
    <w:tr w:rsidR="0049359D" w:rsidTr="00011918">
      <w:trPr>
        <w:trHeight w:val="1229"/>
      </w:trPr>
      <w:tc>
        <w:tcPr>
          <w:tcW w:w="1266" w:type="dxa"/>
          <w:shd w:val="clear" w:color="auto" w:fill="DBE5F1" w:themeFill="accent1" w:themeFillTint="3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9359D" w:rsidRPr="00495DD0" w:rsidRDefault="0049359D" w:rsidP="00CD4C57">
          <w:pPr>
            <w:pStyle w:val="Intestazione"/>
            <w:rPr>
              <w:i/>
            </w:rPr>
          </w:pPr>
          <w:r w:rsidRPr="00AB2844">
            <w:rPr>
              <w:i/>
              <w:noProof/>
              <w:lang w:eastAsia="it-IT"/>
            </w:rPr>
            <w:drawing>
              <wp:inline distT="0" distB="0" distL="0" distR="0">
                <wp:extent cx="811498" cy="829734"/>
                <wp:effectExtent l="0" t="0" r="8255" b="8890"/>
                <wp:docPr id="189262064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262064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545" cy="837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2" w:type="dxa"/>
          <w:shd w:val="clear" w:color="auto" w:fill="DBE5F1" w:themeFill="accent1" w:themeFillTint="3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9359D" w:rsidRPr="00CD4C57" w:rsidRDefault="0049359D" w:rsidP="00CD4C57">
          <w:pPr>
            <w:pStyle w:val="Intestazione"/>
            <w:jc w:val="center"/>
            <w:rPr>
              <w:b/>
              <w:i/>
              <w:smallCaps/>
              <w:noProof/>
              <w:sz w:val="40"/>
            </w:rPr>
          </w:pPr>
          <w:r>
            <w:rPr>
              <w:b/>
              <w:i/>
              <w:smallCaps/>
              <w:noProof/>
              <w:sz w:val="40"/>
            </w:rPr>
            <w:t>Comune di Reggio Calabria</w:t>
          </w:r>
        </w:p>
        <w:p w:rsidR="0049359D" w:rsidRPr="00AB2844" w:rsidRDefault="0049359D" w:rsidP="00CD4C57">
          <w:pPr>
            <w:pStyle w:val="Intestazione"/>
            <w:jc w:val="center"/>
            <w:rPr>
              <w:i/>
              <w:iCs/>
              <w:noProof/>
              <w:sz w:val="28"/>
            </w:rPr>
          </w:pPr>
          <w:r w:rsidRPr="00AB2844">
            <w:rPr>
              <w:i/>
              <w:iCs/>
              <w:noProof/>
              <w:sz w:val="28"/>
            </w:rPr>
            <w:t>Palazzo San Giorgio Piazza Italia, 1</w:t>
          </w:r>
          <w:r>
            <w:rPr>
              <w:i/>
              <w:iCs/>
              <w:noProof/>
              <w:sz w:val="28"/>
            </w:rPr>
            <w:t xml:space="preserve"> – R.C.</w:t>
          </w:r>
        </w:p>
        <w:p w:rsidR="0049359D" w:rsidRDefault="0049359D" w:rsidP="00CD4C57">
          <w:pPr>
            <w:pStyle w:val="Intestazione"/>
            <w:jc w:val="center"/>
          </w:pPr>
          <w:r w:rsidRPr="00AB2844">
            <w:rPr>
              <w:rStyle w:val="Collegamentoipertestuale"/>
              <w:noProof/>
            </w:rPr>
            <w:t xml:space="preserve">protocollo@pec.reggiocal.it </w:t>
          </w:r>
          <w:r w:rsidRPr="00115FA4">
            <w:rPr>
              <w:noProof/>
            </w:rPr>
            <w:t xml:space="preserve"> </w:t>
          </w:r>
        </w:p>
      </w:tc>
    </w:tr>
  </w:tbl>
  <w:p w:rsidR="0049359D" w:rsidRDefault="0049359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AB0"/>
    <w:multiLevelType w:val="hybridMultilevel"/>
    <w:tmpl w:val="ECDEBA62"/>
    <w:lvl w:ilvl="0" w:tplc="8D6284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71E80"/>
    <w:multiLevelType w:val="hybridMultilevel"/>
    <w:tmpl w:val="AE0A4F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6076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6383B"/>
    <w:multiLevelType w:val="multilevel"/>
    <w:tmpl w:val="DC2A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E3D16"/>
    <w:multiLevelType w:val="hybridMultilevel"/>
    <w:tmpl w:val="E522D3CC"/>
    <w:lvl w:ilvl="0" w:tplc="944ED988">
      <w:numFmt w:val="bullet"/>
      <w:lvlText w:val=""/>
      <w:lvlJc w:val="left"/>
      <w:pPr>
        <w:ind w:left="975" w:hanging="360"/>
      </w:pPr>
      <w:rPr>
        <w:rFonts w:ascii="Symbol" w:eastAsia="Tahoma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1E044027"/>
    <w:multiLevelType w:val="hybridMultilevel"/>
    <w:tmpl w:val="BF584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D2A2C"/>
    <w:multiLevelType w:val="hybridMultilevel"/>
    <w:tmpl w:val="869452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30849"/>
    <w:multiLevelType w:val="multilevel"/>
    <w:tmpl w:val="EDB8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06010"/>
    <w:multiLevelType w:val="hybridMultilevel"/>
    <w:tmpl w:val="31F29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732FE"/>
    <w:multiLevelType w:val="hybridMultilevel"/>
    <w:tmpl w:val="FA043306"/>
    <w:lvl w:ilvl="0" w:tplc="8D6284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A223E"/>
    <w:multiLevelType w:val="hybridMultilevel"/>
    <w:tmpl w:val="99E67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8B0A5F"/>
    <w:multiLevelType w:val="hybridMultilevel"/>
    <w:tmpl w:val="10806A02"/>
    <w:lvl w:ilvl="0" w:tplc="2E90BB7A">
      <w:start w:val="1"/>
      <w:numFmt w:val="decimal"/>
      <w:lvlText w:val="%1."/>
      <w:lvlJc w:val="left"/>
      <w:pPr>
        <w:ind w:left="615" w:hanging="286"/>
        <w:jc w:val="right"/>
      </w:pPr>
      <w:rPr>
        <w:rFonts w:ascii="Tahoma" w:eastAsia="Tahoma" w:hAnsi="Tahoma" w:cs="Tahoma" w:hint="default"/>
        <w:b/>
        <w:bCs/>
        <w:w w:val="99"/>
        <w:sz w:val="18"/>
        <w:szCs w:val="18"/>
        <w:lang w:val="it-IT" w:eastAsia="en-US" w:bidi="ar-SA"/>
      </w:rPr>
    </w:lvl>
    <w:lvl w:ilvl="1" w:tplc="EB662B34">
      <w:numFmt w:val="bullet"/>
      <w:lvlText w:val="-"/>
      <w:lvlJc w:val="left"/>
      <w:pPr>
        <w:ind w:left="1335" w:hanging="360"/>
      </w:pPr>
      <w:rPr>
        <w:rFonts w:ascii="Tahoma" w:eastAsia="Tahoma" w:hAnsi="Tahoma" w:cs="Tahoma" w:hint="default"/>
        <w:w w:val="99"/>
        <w:sz w:val="18"/>
        <w:szCs w:val="18"/>
        <w:lang w:val="it-IT" w:eastAsia="en-US" w:bidi="ar-SA"/>
      </w:rPr>
    </w:lvl>
    <w:lvl w:ilvl="2" w:tplc="CC7E9B26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2E959E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4" w:tplc="384E8CCC">
      <w:numFmt w:val="bullet"/>
      <w:lvlText w:val="•"/>
      <w:lvlJc w:val="left"/>
      <w:pPr>
        <w:ind w:left="3670" w:hanging="360"/>
      </w:pPr>
      <w:rPr>
        <w:rFonts w:hint="default"/>
        <w:lang w:val="it-IT" w:eastAsia="en-US" w:bidi="ar-SA"/>
      </w:rPr>
    </w:lvl>
    <w:lvl w:ilvl="5" w:tplc="0608D4B4">
      <w:numFmt w:val="bullet"/>
      <w:lvlText w:val="•"/>
      <w:lvlJc w:val="left"/>
      <w:pPr>
        <w:ind w:left="4835" w:hanging="360"/>
      </w:pPr>
      <w:rPr>
        <w:rFonts w:hint="default"/>
        <w:lang w:val="it-IT" w:eastAsia="en-US" w:bidi="ar-SA"/>
      </w:rPr>
    </w:lvl>
    <w:lvl w:ilvl="6" w:tplc="964437B8">
      <w:numFmt w:val="bullet"/>
      <w:lvlText w:val="•"/>
      <w:lvlJc w:val="left"/>
      <w:pPr>
        <w:ind w:left="6000" w:hanging="360"/>
      </w:pPr>
      <w:rPr>
        <w:rFonts w:hint="default"/>
        <w:lang w:val="it-IT" w:eastAsia="en-US" w:bidi="ar-SA"/>
      </w:rPr>
    </w:lvl>
    <w:lvl w:ilvl="7" w:tplc="16B22E7A">
      <w:numFmt w:val="bullet"/>
      <w:lvlText w:val="•"/>
      <w:lvlJc w:val="left"/>
      <w:pPr>
        <w:ind w:left="7165" w:hanging="360"/>
      </w:pPr>
      <w:rPr>
        <w:rFonts w:hint="default"/>
        <w:lang w:val="it-IT" w:eastAsia="en-US" w:bidi="ar-SA"/>
      </w:rPr>
    </w:lvl>
    <w:lvl w:ilvl="8" w:tplc="80EC8080">
      <w:numFmt w:val="bullet"/>
      <w:lvlText w:val="•"/>
      <w:lvlJc w:val="left"/>
      <w:pPr>
        <w:ind w:left="8330" w:hanging="360"/>
      </w:pPr>
      <w:rPr>
        <w:rFonts w:hint="default"/>
        <w:lang w:val="it-IT" w:eastAsia="en-US" w:bidi="ar-SA"/>
      </w:rPr>
    </w:lvl>
  </w:abstractNum>
  <w:abstractNum w:abstractNumId="11">
    <w:nsid w:val="5F7D01C8"/>
    <w:multiLevelType w:val="hybridMultilevel"/>
    <w:tmpl w:val="17AA2AFC"/>
    <w:lvl w:ilvl="0" w:tplc="84CE69EC">
      <w:numFmt w:val="bullet"/>
      <w:lvlText w:val=""/>
      <w:lvlJc w:val="left"/>
      <w:pPr>
        <w:ind w:left="1325" w:hanging="360"/>
      </w:pPr>
      <w:rPr>
        <w:rFonts w:ascii="Symbol" w:eastAsia="Symbol" w:hAnsi="Symbol" w:cs="Symbol" w:hint="default"/>
        <w:w w:val="99"/>
        <w:sz w:val="18"/>
        <w:szCs w:val="18"/>
        <w:lang w:val="it-IT" w:eastAsia="en-US" w:bidi="ar-SA"/>
      </w:rPr>
    </w:lvl>
    <w:lvl w:ilvl="1" w:tplc="E6FCF19E">
      <w:numFmt w:val="bullet"/>
      <w:lvlText w:val="•"/>
      <w:lvlJc w:val="left"/>
      <w:pPr>
        <w:ind w:left="2254" w:hanging="360"/>
      </w:pPr>
      <w:rPr>
        <w:rFonts w:hint="default"/>
        <w:lang w:val="it-IT" w:eastAsia="en-US" w:bidi="ar-SA"/>
      </w:rPr>
    </w:lvl>
    <w:lvl w:ilvl="2" w:tplc="023CFC08">
      <w:numFmt w:val="bullet"/>
      <w:lvlText w:val="•"/>
      <w:lvlJc w:val="left"/>
      <w:pPr>
        <w:ind w:left="3188" w:hanging="360"/>
      </w:pPr>
      <w:rPr>
        <w:rFonts w:hint="default"/>
        <w:lang w:val="it-IT" w:eastAsia="en-US" w:bidi="ar-SA"/>
      </w:rPr>
    </w:lvl>
    <w:lvl w:ilvl="3" w:tplc="5AECA552">
      <w:numFmt w:val="bullet"/>
      <w:lvlText w:val="•"/>
      <w:lvlJc w:val="left"/>
      <w:pPr>
        <w:ind w:left="4122" w:hanging="360"/>
      </w:pPr>
      <w:rPr>
        <w:rFonts w:hint="default"/>
        <w:lang w:val="it-IT" w:eastAsia="en-US" w:bidi="ar-SA"/>
      </w:rPr>
    </w:lvl>
    <w:lvl w:ilvl="4" w:tplc="AC6C2710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5" w:tplc="E09C4586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6" w:tplc="B55CFF0E">
      <w:numFmt w:val="bullet"/>
      <w:lvlText w:val="•"/>
      <w:lvlJc w:val="left"/>
      <w:pPr>
        <w:ind w:left="6924" w:hanging="360"/>
      </w:pPr>
      <w:rPr>
        <w:rFonts w:hint="default"/>
        <w:lang w:val="it-IT" w:eastAsia="en-US" w:bidi="ar-SA"/>
      </w:rPr>
    </w:lvl>
    <w:lvl w:ilvl="7" w:tplc="742081A6">
      <w:numFmt w:val="bullet"/>
      <w:lvlText w:val="•"/>
      <w:lvlJc w:val="left"/>
      <w:pPr>
        <w:ind w:left="7858" w:hanging="360"/>
      </w:pPr>
      <w:rPr>
        <w:rFonts w:hint="default"/>
        <w:lang w:val="it-IT" w:eastAsia="en-US" w:bidi="ar-SA"/>
      </w:rPr>
    </w:lvl>
    <w:lvl w:ilvl="8" w:tplc="56743BCC">
      <w:numFmt w:val="bullet"/>
      <w:lvlText w:val="•"/>
      <w:lvlJc w:val="left"/>
      <w:pPr>
        <w:ind w:left="8792" w:hanging="360"/>
      </w:pPr>
      <w:rPr>
        <w:rFonts w:hint="default"/>
        <w:lang w:val="it-IT" w:eastAsia="en-US" w:bidi="ar-SA"/>
      </w:rPr>
    </w:lvl>
  </w:abstractNum>
  <w:abstractNum w:abstractNumId="12">
    <w:nsid w:val="612C0EE2"/>
    <w:multiLevelType w:val="hybridMultilevel"/>
    <w:tmpl w:val="54C20418"/>
    <w:lvl w:ilvl="0" w:tplc="FECC8CC8">
      <w:numFmt w:val="bullet"/>
      <w:lvlText w:val=""/>
      <w:lvlJc w:val="left"/>
      <w:pPr>
        <w:ind w:left="974" w:hanging="360"/>
      </w:pPr>
      <w:rPr>
        <w:rFonts w:ascii="Symbol" w:eastAsia="Tahoma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3">
    <w:nsid w:val="620B0B47"/>
    <w:multiLevelType w:val="hybridMultilevel"/>
    <w:tmpl w:val="0CAA3AE0"/>
    <w:lvl w:ilvl="0" w:tplc="4CEC828E">
      <w:numFmt w:val="bullet"/>
      <w:lvlText w:val=""/>
      <w:lvlJc w:val="left"/>
      <w:pPr>
        <w:ind w:left="975" w:hanging="360"/>
      </w:pPr>
      <w:rPr>
        <w:rFonts w:ascii="Symbol" w:eastAsia="Tahoma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>
    <w:nsid w:val="7F2E5627"/>
    <w:multiLevelType w:val="hybridMultilevel"/>
    <w:tmpl w:val="EEB67D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60760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7"/>
  </w:num>
  <w:num w:numId="5">
    <w:abstractNumId w:val="14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0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7"/>
        <o:r id="V:Rule4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34BA9"/>
    <w:rsid w:val="00011918"/>
    <w:rsid w:val="00031CE8"/>
    <w:rsid w:val="00063376"/>
    <w:rsid w:val="000753AA"/>
    <w:rsid w:val="00091D70"/>
    <w:rsid w:val="000A7403"/>
    <w:rsid w:val="000B08C7"/>
    <w:rsid w:val="000C01CA"/>
    <w:rsid w:val="000D4BD0"/>
    <w:rsid w:val="00100885"/>
    <w:rsid w:val="0011110C"/>
    <w:rsid w:val="001207C7"/>
    <w:rsid w:val="00141FF0"/>
    <w:rsid w:val="001C135C"/>
    <w:rsid w:val="001F72DB"/>
    <w:rsid w:val="00213EA2"/>
    <w:rsid w:val="00231465"/>
    <w:rsid w:val="00255BB3"/>
    <w:rsid w:val="00263250"/>
    <w:rsid w:val="00263A16"/>
    <w:rsid w:val="00274C85"/>
    <w:rsid w:val="00282CE7"/>
    <w:rsid w:val="002A5055"/>
    <w:rsid w:val="002B55E0"/>
    <w:rsid w:val="00325A0D"/>
    <w:rsid w:val="00327D0B"/>
    <w:rsid w:val="00365A5A"/>
    <w:rsid w:val="00373147"/>
    <w:rsid w:val="003D114A"/>
    <w:rsid w:val="003F1EDE"/>
    <w:rsid w:val="003F7F18"/>
    <w:rsid w:val="00405524"/>
    <w:rsid w:val="00411142"/>
    <w:rsid w:val="00441EB2"/>
    <w:rsid w:val="00477B52"/>
    <w:rsid w:val="0049359D"/>
    <w:rsid w:val="00495DD0"/>
    <w:rsid w:val="004A2F2A"/>
    <w:rsid w:val="004A44B9"/>
    <w:rsid w:val="004B1362"/>
    <w:rsid w:val="004B5A65"/>
    <w:rsid w:val="004B5B0C"/>
    <w:rsid w:val="004D37B7"/>
    <w:rsid w:val="004D6E15"/>
    <w:rsid w:val="004E6D9F"/>
    <w:rsid w:val="004F6299"/>
    <w:rsid w:val="00533C86"/>
    <w:rsid w:val="00536617"/>
    <w:rsid w:val="00556012"/>
    <w:rsid w:val="0056335C"/>
    <w:rsid w:val="005A2F1D"/>
    <w:rsid w:val="005B50EE"/>
    <w:rsid w:val="005D182D"/>
    <w:rsid w:val="005D7D26"/>
    <w:rsid w:val="005E0FCC"/>
    <w:rsid w:val="0062314C"/>
    <w:rsid w:val="00625968"/>
    <w:rsid w:val="00634BA9"/>
    <w:rsid w:val="006408C3"/>
    <w:rsid w:val="006460F8"/>
    <w:rsid w:val="0065023C"/>
    <w:rsid w:val="0067268E"/>
    <w:rsid w:val="00690CFF"/>
    <w:rsid w:val="006910E4"/>
    <w:rsid w:val="006962C8"/>
    <w:rsid w:val="006A266D"/>
    <w:rsid w:val="006A3E35"/>
    <w:rsid w:val="006C5CF6"/>
    <w:rsid w:val="006E631F"/>
    <w:rsid w:val="006F084D"/>
    <w:rsid w:val="0070195F"/>
    <w:rsid w:val="00717BF0"/>
    <w:rsid w:val="00744BFB"/>
    <w:rsid w:val="00756967"/>
    <w:rsid w:val="00762EC3"/>
    <w:rsid w:val="00793426"/>
    <w:rsid w:val="007B1229"/>
    <w:rsid w:val="007B1BFA"/>
    <w:rsid w:val="007E2A33"/>
    <w:rsid w:val="00801CD0"/>
    <w:rsid w:val="00803E61"/>
    <w:rsid w:val="00823B71"/>
    <w:rsid w:val="00851FA8"/>
    <w:rsid w:val="008550AB"/>
    <w:rsid w:val="00876D47"/>
    <w:rsid w:val="00882DFB"/>
    <w:rsid w:val="00891816"/>
    <w:rsid w:val="00894625"/>
    <w:rsid w:val="008D5359"/>
    <w:rsid w:val="00901F6D"/>
    <w:rsid w:val="00906D39"/>
    <w:rsid w:val="00931E71"/>
    <w:rsid w:val="00961380"/>
    <w:rsid w:val="009632D5"/>
    <w:rsid w:val="009A231B"/>
    <w:rsid w:val="009A5F0C"/>
    <w:rsid w:val="009D0313"/>
    <w:rsid w:val="00A01608"/>
    <w:rsid w:val="00A4116E"/>
    <w:rsid w:val="00A448AE"/>
    <w:rsid w:val="00A51AE6"/>
    <w:rsid w:val="00A65B1B"/>
    <w:rsid w:val="00A823B5"/>
    <w:rsid w:val="00A9167C"/>
    <w:rsid w:val="00AA01E3"/>
    <w:rsid w:val="00AB2844"/>
    <w:rsid w:val="00AF03AE"/>
    <w:rsid w:val="00AF3093"/>
    <w:rsid w:val="00B33FE7"/>
    <w:rsid w:val="00B76A7E"/>
    <w:rsid w:val="00B90ED0"/>
    <w:rsid w:val="00B931BE"/>
    <w:rsid w:val="00B9471F"/>
    <w:rsid w:val="00BA4A15"/>
    <w:rsid w:val="00BC1619"/>
    <w:rsid w:val="00BF039A"/>
    <w:rsid w:val="00BF5AA3"/>
    <w:rsid w:val="00C4334C"/>
    <w:rsid w:val="00C54371"/>
    <w:rsid w:val="00C5538A"/>
    <w:rsid w:val="00CA370A"/>
    <w:rsid w:val="00CA602D"/>
    <w:rsid w:val="00CC6681"/>
    <w:rsid w:val="00CD2EEE"/>
    <w:rsid w:val="00CD4C57"/>
    <w:rsid w:val="00CF1D02"/>
    <w:rsid w:val="00CF3337"/>
    <w:rsid w:val="00CF6BDE"/>
    <w:rsid w:val="00D107C8"/>
    <w:rsid w:val="00D43F6B"/>
    <w:rsid w:val="00D76F3B"/>
    <w:rsid w:val="00D8778E"/>
    <w:rsid w:val="00DC01A0"/>
    <w:rsid w:val="00DC6919"/>
    <w:rsid w:val="00DD620E"/>
    <w:rsid w:val="00DF5B94"/>
    <w:rsid w:val="00DF7909"/>
    <w:rsid w:val="00E036B6"/>
    <w:rsid w:val="00E53EFB"/>
    <w:rsid w:val="00E54CF2"/>
    <w:rsid w:val="00E66122"/>
    <w:rsid w:val="00E85F1A"/>
    <w:rsid w:val="00EA5B35"/>
    <w:rsid w:val="00ED4E79"/>
    <w:rsid w:val="00F41253"/>
    <w:rsid w:val="00FC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5B94"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rsid w:val="00DF5B94"/>
    <w:pPr>
      <w:spacing w:before="68" w:line="228" w:lineRule="exact"/>
      <w:ind w:left="486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itolo2">
    <w:name w:val="heading 2"/>
    <w:basedOn w:val="Normale"/>
    <w:uiPriority w:val="9"/>
    <w:unhideWhenUsed/>
    <w:qFormat/>
    <w:rsid w:val="00DF5B94"/>
    <w:pPr>
      <w:ind w:left="615" w:hanging="287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01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5B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F5B94"/>
    <w:pPr>
      <w:ind w:left="615"/>
    </w:pPr>
    <w:rPr>
      <w:sz w:val="18"/>
      <w:szCs w:val="18"/>
    </w:rPr>
  </w:style>
  <w:style w:type="paragraph" w:styleId="Titolo">
    <w:name w:val="Title"/>
    <w:basedOn w:val="Normale"/>
    <w:uiPriority w:val="10"/>
    <w:qFormat/>
    <w:rsid w:val="00DF5B94"/>
    <w:pPr>
      <w:spacing w:line="502" w:lineRule="exact"/>
      <w:ind w:left="486"/>
      <w:jc w:val="center"/>
    </w:pPr>
    <w:rPr>
      <w:rFonts w:ascii="Times New Roman" w:eastAsia="Times New Roman" w:hAnsi="Times New Roman" w:cs="Times New Roman"/>
      <w:b/>
      <w:bCs/>
      <w:i/>
      <w:iCs/>
      <w:sz w:val="46"/>
      <w:szCs w:val="46"/>
    </w:rPr>
  </w:style>
  <w:style w:type="paragraph" w:styleId="Paragrafoelenco">
    <w:name w:val="List Paragraph"/>
    <w:basedOn w:val="Normale"/>
    <w:uiPriority w:val="34"/>
    <w:qFormat/>
    <w:rsid w:val="00DF5B94"/>
    <w:pPr>
      <w:ind w:left="1335" w:hanging="361"/>
    </w:pPr>
  </w:style>
  <w:style w:type="paragraph" w:customStyle="1" w:styleId="TableParagraph">
    <w:name w:val="Table Paragraph"/>
    <w:basedOn w:val="Normale"/>
    <w:uiPriority w:val="1"/>
    <w:qFormat/>
    <w:rsid w:val="00DF5B94"/>
  </w:style>
  <w:style w:type="table" w:styleId="Grigliatabella">
    <w:name w:val="Table Grid"/>
    <w:basedOn w:val="Tabellanormale"/>
    <w:uiPriority w:val="39"/>
    <w:rsid w:val="009D0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D031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031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D4C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C57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4C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C57"/>
    <w:rPr>
      <w:rFonts w:ascii="Tahoma" w:eastAsia="Tahoma" w:hAnsi="Tahoma" w:cs="Tahom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B71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B71"/>
    <w:rPr>
      <w:rFonts w:ascii="Tahoma" w:eastAsia="Tahoma" w:hAnsi="Tahoma" w:cs="Tahoma"/>
      <w:sz w:val="16"/>
      <w:szCs w:val="16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23B71"/>
    <w:rPr>
      <w:rFonts w:ascii="Tahoma" w:eastAsia="Tahoma" w:hAnsi="Tahoma" w:cs="Tahoma"/>
      <w:sz w:val="18"/>
      <w:szCs w:val="18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5524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01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01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14731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129402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2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7061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E2E6"/>
                    <w:right w:val="none" w:sz="0" w:space="0" w:color="auto"/>
                  </w:divBdr>
                  <w:divsChild>
                    <w:div w:id="8822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garante/doc.jsp?ID=101902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reggioca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ggiocal.it/Servizi/Details/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UFFICIO POLIZIA LOCALE</vt:lpstr>
    </vt:vector>
  </TitlesOfParts>
  <Company/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UFFICIO POLIZIA LOCALE</dc:title>
  <dc:creator>ut0017</dc:creator>
  <cp:keywords>()</cp:keywords>
  <cp:lastModifiedBy>Claudia.Pedone</cp:lastModifiedBy>
  <cp:revision>2</cp:revision>
  <dcterms:created xsi:type="dcterms:W3CDTF">2026-01-12T12:22:00Z</dcterms:created>
  <dcterms:modified xsi:type="dcterms:W3CDTF">2026-01-12T12:22:00Z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2023-06-08T00:00:00Z</vt:filetime>
  </property>
</Properties>
</file>